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A0B76" w14:textId="67DEF5D1" w:rsidR="00583490" w:rsidRDefault="001816FF" w:rsidP="00E318D2">
      <w:pPr>
        <w:spacing w:after="0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Moravské a české</w:t>
      </w:r>
      <w:r w:rsidR="00583490">
        <w:rPr>
          <w:b/>
          <w:sz w:val="28"/>
          <w:szCs w:val="28"/>
        </w:rPr>
        <w:t xml:space="preserve"> víno – kulturní dědictví České republiky</w:t>
      </w:r>
    </w:p>
    <w:p w14:paraId="6F893F6B" w14:textId="77777777" w:rsidR="00BF37EC" w:rsidRDefault="00BF37EC" w:rsidP="00E318D2">
      <w:pPr>
        <w:spacing w:after="0"/>
        <w:ind w:left="-284"/>
        <w:jc w:val="center"/>
        <w:rPr>
          <w:b/>
          <w:sz w:val="28"/>
          <w:szCs w:val="28"/>
        </w:rPr>
      </w:pPr>
    </w:p>
    <w:p w14:paraId="75DD55FC" w14:textId="2729A64F" w:rsidR="00FE24FD" w:rsidRDefault="00413267" w:rsidP="00BF37EC">
      <w:pPr>
        <w:pStyle w:val="Nadpis1"/>
        <w:numPr>
          <w:ilvl w:val="0"/>
          <w:numId w:val="3"/>
        </w:numPr>
        <w:spacing w:before="0"/>
        <w:ind w:left="0" w:hanging="284"/>
        <w:jc w:val="both"/>
      </w:pPr>
      <w:r w:rsidRPr="00795A72">
        <w:t>Historie českého vinařství</w:t>
      </w:r>
    </w:p>
    <w:p w14:paraId="387DDB4E" w14:textId="6ECD5182" w:rsidR="00F72B74" w:rsidRDefault="00F72B74" w:rsidP="00F2761E">
      <w:pPr>
        <w:jc w:val="both"/>
      </w:pPr>
      <w:r>
        <w:t>Vinařství v Č</w:t>
      </w:r>
      <w:r w:rsidR="00C4262B">
        <w:t>R</w:t>
      </w:r>
      <w:r>
        <w:t xml:space="preserve"> má </w:t>
      </w:r>
      <w:r w:rsidR="0059563B">
        <w:t>dva tisíce let</w:t>
      </w:r>
      <w:r w:rsidR="00E939A7">
        <w:t xml:space="preserve"> starou tradici</w:t>
      </w:r>
      <w:r w:rsidR="00A01649">
        <w:t>.</w:t>
      </w:r>
      <w:r w:rsidR="00E939A7">
        <w:t xml:space="preserve"> </w:t>
      </w:r>
      <w:r w:rsidR="00A01649">
        <w:t>Česká</w:t>
      </w:r>
      <w:r w:rsidR="00F240E0" w:rsidRPr="00F240E0">
        <w:t xml:space="preserve"> vína </w:t>
      </w:r>
      <w:r w:rsidR="008B2153">
        <w:t xml:space="preserve">mívala </w:t>
      </w:r>
      <w:r w:rsidR="00F240E0" w:rsidRPr="00F240E0">
        <w:t>dobré jméno</w:t>
      </w:r>
      <w:r w:rsidR="00A01649">
        <w:t xml:space="preserve"> již</w:t>
      </w:r>
      <w:r w:rsidR="008B2153">
        <w:t xml:space="preserve"> ve středověku</w:t>
      </w:r>
      <w:r w:rsidR="00F240E0" w:rsidRPr="00F240E0">
        <w:t>, zásobovaly se jím šlechtické a měšťan</w:t>
      </w:r>
      <w:r w:rsidR="00F240E0" w:rsidRPr="00F240E0">
        <w:softHyphen/>
        <w:t xml:space="preserve">ské </w:t>
      </w:r>
      <w:r w:rsidR="0059563B">
        <w:t xml:space="preserve">domy, zájem o ně byl v Polsku, </w:t>
      </w:r>
      <w:r w:rsidR="00F240E0" w:rsidRPr="00F240E0">
        <w:t>ve Slezsku i u ví</w:t>
      </w:r>
      <w:r w:rsidR="00F240E0" w:rsidRPr="00F240E0">
        <w:softHyphen/>
        <w:t xml:space="preserve">deňského císařského dvora. </w:t>
      </w:r>
      <w:r w:rsidR="00E939A7">
        <w:t xml:space="preserve">V současnosti </w:t>
      </w:r>
      <w:r w:rsidR="00F240E0">
        <w:t>se v Č</w:t>
      </w:r>
      <w:r w:rsidR="00C4262B">
        <w:t>R</w:t>
      </w:r>
      <w:r w:rsidR="00F240E0">
        <w:t xml:space="preserve"> produkují</w:t>
      </w:r>
      <w:r w:rsidR="00E939A7">
        <w:t xml:space="preserve"> vína, která se řadí mezi </w:t>
      </w:r>
      <w:r w:rsidR="00381CCE">
        <w:t xml:space="preserve">evropskou i </w:t>
      </w:r>
      <w:r w:rsidR="00E939A7">
        <w:t xml:space="preserve">světovou špičku, o čemž svědčí mnohá ocenění </w:t>
      </w:r>
      <w:r w:rsidR="0063081A">
        <w:t>z</w:t>
      </w:r>
      <w:r w:rsidR="00381CCE">
        <w:t xml:space="preserve"> nejprestižnějších </w:t>
      </w:r>
      <w:r w:rsidR="00E939A7">
        <w:t>světových soutěží vín.</w:t>
      </w:r>
      <w:r w:rsidR="000011C3">
        <w:t xml:space="preserve"> </w:t>
      </w:r>
    </w:p>
    <w:p w14:paraId="6AFDAB56" w14:textId="73737954" w:rsidR="000011C3" w:rsidRPr="000011C3" w:rsidRDefault="000011C3" w:rsidP="00F2761E">
      <w:pPr>
        <w:jc w:val="both"/>
        <w:rPr>
          <w:b/>
        </w:rPr>
      </w:pPr>
      <w:r w:rsidRPr="000011C3">
        <w:rPr>
          <w:b/>
        </w:rPr>
        <w:t xml:space="preserve">Historické </w:t>
      </w:r>
      <w:proofErr w:type="gramStart"/>
      <w:r w:rsidRPr="000011C3">
        <w:rPr>
          <w:b/>
        </w:rPr>
        <w:t>milníky</w:t>
      </w:r>
      <w:r w:rsidR="0069105F">
        <w:rPr>
          <w:b/>
        </w:rPr>
        <w:t xml:space="preserve"> </w:t>
      </w:r>
      <w:r w:rsidRPr="000011C3">
        <w:rPr>
          <w:b/>
        </w:rPr>
        <w:t>:</w:t>
      </w:r>
      <w:proofErr w:type="gramEnd"/>
    </w:p>
    <w:p w14:paraId="4F530757" w14:textId="669462E6" w:rsidR="00F72B74" w:rsidRDefault="000011C3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>
        <w:t xml:space="preserve">400 l </w:t>
      </w:r>
      <w:proofErr w:type="gramStart"/>
      <w:r>
        <w:t>př.n.</w:t>
      </w:r>
      <w:proofErr w:type="gramEnd"/>
      <w:r>
        <w:t>l.:</w:t>
      </w:r>
      <w:r w:rsidR="00F72B74">
        <w:t xml:space="preserve"> Keltové – pravděpodobně první pěstitelé révy vinné</w:t>
      </w:r>
      <w:r w:rsidR="009C1B8F">
        <w:t xml:space="preserve"> na českém území</w:t>
      </w:r>
    </w:p>
    <w:p w14:paraId="3F4D83CD" w14:textId="2041A66E" w:rsidR="00F72B74" w:rsidRDefault="00D36483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>
        <w:t>833</w:t>
      </w:r>
      <w:r w:rsidR="000011C3">
        <w:t>–</w:t>
      </w:r>
      <w:r>
        <w:t>907</w:t>
      </w:r>
      <w:r w:rsidR="000011C3">
        <w:t>:</w:t>
      </w:r>
      <w:r w:rsidR="00F72B74">
        <w:t xml:space="preserve"> Velkomoravská říše</w:t>
      </w:r>
      <w:r>
        <w:t xml:space="preserve">, </w:t>
      </w:r>
      <w:r w:rsidR="00F72B74">
        <w:t>Slované – další zprávy o pěstování révy</w:t>
      </w:r>
    </w:p>
    <w:p w14:paraId="1BC6183B" w14:textId="3322F786" w:rsidR="00253837" w:rsidRDefault="000011C3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>
        <w:t>1057:</w:t>
      </w:r>
      <w:r w:rsidR="00253837">
        <w:t xml:space="preserve"> nejstarší dochovaný záznam o českých vinicích</w:t>
      </w:r>
    </w:p>
    <w:p w14:paraId="3E83B011" w14:textId="5F7E94D6" w:rsidR="0097669D" w:rsidRDefault="007B04F5" w:rsidP="0097669D">
      <w:pPr>
        <w:pStyle w:val="Odstavecseseznamem"/>
        <w:numPr>
          <w:ilvl w:val="0"/>
          <w:numId w:val="4"/>
        </w:numPr>
        <w:ind w:left="284" w:hanging="284"/>
        <w:jc w:val="both"/>
      </w:pPr>
      <w:r>
        <w:t>1101</w:t>
      </w:r>
      <w:r w:rsidR="000011C3">
        <w:t xml:space="preserve">: </w:t>
      </w:r>
      <w:r>
        <w:t xml:space="preserve">první písemná zmínka o </w:t>
      </w:r>
      <w:r w:rsidR="00253837">
        <w:t>vinicích na Moravě</w:t>
      </w:r>
      <w:r>
        <w:t xml:space="preserve"> v zakládací listině benediktinského kláštera v</w:t>
      </w:r>
      <w:r w:rsidR="0097669D">
        <w:t> </w:t>
      </w:r>
      <w:r>
        <w:t>Třebíči</w:t>
      </w:r>
    </w:p>
    <w:p w14:paraId="12E22C71" w14:textId="1620C8AF" w:rsidR="0097669D" w:rsidRPr="0097669D" w:rsidRDefault="00205014" w:rsidP="0097669D">
      <w:pPr>
        <w:pStyle w:val="Odstavecseseznamem"/>
        <w:numPr>
          <w:ilvl w:val="0"/>
          <w:numId w:val="4"/>
        </w:numPr>
        <w:ind w:left="284" w:hanging="284"/>
        <w:jc w:val="both"/>
      </w:pPr>
      <w:r>
        <w:t>1346</w:t>
      </w:r>
      <w:r w:rsidR="000011C3">
        <w:t xml:space="preserve"> – </w:t>
      </w:r>
      <w:r>
        <w:t>1378</w:t>
      </w:r>
      <w:r w:rsidR="000011C3">
        <w:t>:</w:t>
      </w:r>
      <w:r w:rsidR="00F72B74">
        <w:t xml:space="preserve"> rozvoj vinařství za vlády Karla IV.</w:t>
      </w:r>
      <w:r w:rsidR="0097669D">
        <w:t xml:space="preserve"> </w:t>
      </w:r>
    </w:p>
    <w:p w14:paraId="0E4B1BEF" w14:textId="65A30B29" w:rsidR="00F72B74" w:rsidRDefault="000011C3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proofErr w:type="gramStart"/>
      <w:r>
        <w:t>14.– 16</w:t>
      </w:r>
      <w:proofErr w:type="gramEnd"/>
      <w:r>
        <w:t xml:space="preserve">. </w:t>
      </w:r>
      <w:r w:rsidR="00517219">
        <w:t>s</w:t>
      </w:r>
      <w:r>
        <w:t xml:space="preserve">toletí: </w:t>
      </w:r>
      <w:r w:rsidR="00F72B74">
        <w:t>zlatý věk moravského vinařství – vinice obklopují řadu měst a klášterů</w:t>
      </w:r>
    </w:p>
    <w:p w14:paraId="03735D67" w14:textId="0E6EFB3D" w:rsidR="00205014" w:rsidRDefault="006813F9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>
        <w:t>přelom 19. a</w:t>
      </w:r>
      <w:r w:rsidR="000011C3">
        <w:t xml:space="preserve"> 20. </w:t>
      </w:r>
      <w:r w:rsidR="00517219">
        <w:t>s</w:t>
      </w:r>
      <w:r w:rsidR="000011C3">
        <w:t xml:space="preserve">toletí: </w:t>
      </w:r>
      <w:r w:rsidR="00205014">
        <w:t>pokles rozlohy vinic kvůli révokazu</w:t>
      </w:r>
    </w:p>
    <w:p w14:paraId="7BD2EDFD" w14:textId="3AF01C88" w:rsidR="00F72B74" w:rsidRDefault="00F72B74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>
        <w:t xml:space="preserve">konec </w:t>
      </w:r>
      <w:proofErr w:type="gramStart"/>
      <w:r>
        <w:t>20.</w:t>
      </w:r>
      <w:r w:rsidR="00517219">
        <w:t>s</w:t>
      </w:r>
      <w:r w:rsidR="000011C3">
        <w:t>toletí</w:t>
      </w:r>
      <w:proofErr w:type="gramEnd"/>
      <w:r w:rsidR="000011C3">
        <w:t>:</w:t>
      </w:r>
      <w:r w:rsidR="001654B0">
        <w:t xml:space="preserve"> </w:t>
      </w:r>
      <w:r>
        <w:t xml:space="preserve">rozvoj </w:t>
      </w:r>
      <w:r w:rsidR="000011C3">
        <w:t xml:space="preserve">českého </w:t>
      </w:r>
      <w:r>
        <w:t xml:space="preserve">vinařství – restituce vinic a </w:t>
      </w:r>
      <w:r w:rsidR="00E939A7">
        <w:t xml:space="preserve">privatizace </w:t>
      </w:r>
      <w:r w:rsidR="00D36483">
        <w:t>vedou</w:t>
      </w:r>
      <w:r w:rsidR="00E939A7">
        <w:t xml:space="preserve"> k obnově rodinných vinařství i vzniku nových firem</w:t>
      </w:r>
    </w:p>
    <w:p w14:paraId="6600FE3D" w14:textId="394285F6" w:rsidR="00E939A7" w:rsidRPr="001654B0" w:rsidRDefault="000011C3" w:rsidP="000011C3">
      <w:pPr>
        <w:pStyle w:val="Odstavecseseznamem"/>
        <w:numPr>
          <w:ilvl w:val="0"/>
          <w:numId w:val="4"/>
        </w:numPr>
        <w:ind w:left="284" w:hanging="284"/>
        <w:jc w:val="both"/>
        <w:rPr>
          <w:i/>
        </w:rPr>
      </w:pPr>
      <w:r>
        <w:t xml:space="preserve">1995: </w:t>
      </w:r>
      <w:r w:rsidR="00E939A7">
        <w:t>vinařský zákon – v</w:t>
      </w:r>
      <w:r w:rsidR="00084A77">
        <w:t>elké změny a posun v kvalitě vín</w:t>
      </w:r>
    </w:p>
    <w:p w14:paraId="4F2669C3" w14:textId="0A98F54C" w:rsidR="00E939A7" w:rsidRDefault="00EC758C" w:rsidP="000011C3">
      <w:pPr>
        <w:pStyle w:val="Odstavecseseznamem"/>
        <w:numPr>
          <w:ilvl w:val="0"/>
          <w:numId w:val="4"/>
        </w:numPr>
        <w:ind w:left="284" w:hanging="284"/>
        <w:jc w:val="both"/>
      </w:pPr>
      <w:r w:rsidRPr="00EC758C">
        <w:t>2004</w:t>
      </w:r>
      <w:r w:rsidR="000A2915">
        <w:t xml:space="preserve"> </w:t>
      </w:r>
      <w:r w:rsidR="000011C3">
        <w:t>:</w:t>
      </w:r>
      <w:r w:rsidR="00736A2F">
        <w:t xml:space="preserve"> </w:t>
      </w:r>
      <w:r w:rsidR="00F2761E">
        <w:t xml:space="preserve">harmonizace </w:t>
      </w:r>
      <w:r w:rsidR="00E939A7">
        <w:t>vinařského zákona s legislativou EU</w:t>
      </w:r>
      <w:r w:rsidR="00DD5CFD">
        <w:t xml:space="preserve">, </w:t>
      </w:r>
      <w:r w:rsidR="00DD5CFD" w:rsidRPr="00DD5CFD">
        <w:t>vznik zákona o vinohradnictví a vinařství</w:t>
      </w:r>
    </w:p>
    <w:p w14:paraId="4B9D5584" w14:textId="58383525" w:rsidR="00583490" w:rsidRDefault="00583490" w:rsidP="00F83DBA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>
        <w:t>Víno v číslech</w:t>
      </w:r>
    </w:p>
    <w:p w14:paraId="17E21CDB" w14:textId="50E6928C" w:rsidR="00583490" w:rsidRPr="00795A72" w:rsidRDefault="00583490" w:rsidP="00F83DBA">
      <w:pPr>
        <w:pStyle w:val="Odstavecseseznamem"/>
        <w:spacing w:after="120"/>
        <w:ind w:left="0"/>
        <w:contextualSpacing w:val="0"/>
        <w:jc w:val="both"/>
      </w:pPr>
      <w:r>
        <w:t xml:space="preserve">Česká republika </w:t>
      </w:r>
      <w:r w:rsidRPr="00F83DBA">
        <w:t xml:space="preserve">má </w:t>
      </w:r>
      <w:r w:rsidRPr="00E8445A">
        <w:rPr>
          <w:b/>
        </w:rPr>
        <w:t>dvě vinařské oblasti</w:t>
      </w:r>
      <w:r>
        <w:t xml:space="preserve"> a v rámci nich </w:t>
      </w:r>
      <w:r w:rsidRPr="00E8445A">
        <w:rPr>
          <w:b/>
        </w:rPr>
        <w:t>šest vinařských podoblastí</w:t>
      </w:r>
      <w:r>
        <w:t>. V roce 2021 se v nich nachází 18189 hektarů vinic v 383 vinařských obcích a 1313 viničních tratích. Ty obhospodařuje 17 788 pěstitelů. Většina vinohradů (96 %) leží na Moravě, zbývající 4 % v Čechách.</w:t>
      </w:r>
      <w:r w:rsidRPr="00583490">
        <w:t xml:space="preserve"> </w:t>
      </w:r>
      <w:r>
        <w:t>Působí zde kolem 850 registrovaných vinařství, a to od velkých firem až po malé rodinné podniky, a tisíce drobných soukromých vinařů.</w:t>
      </w:r>
    </w:p>
    <w:p w14:paraId="11B469C5" w14:textId="7D76A4CD" w:rsidR="00413267" w:rsidRPr="00413267" w:rsidRDefault="00413267" w:rsidP="00044BDE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 w:rsidRPr="00795A72">
        <w:t xml:space="preserve">Vinařské oblasti </w:t>
      </w:r>
      <w:r w:rsidR="00A01649">
        <w:t>České republiky</w:t>
      </w:r>
    </w:p>
    <w:p w14:paraId="699A4B52" w14:textId="586FB70C" w:rsidR="0097669D" w:rsidRPr="0097669D" w:rsidRDefault="00F2761E" w:rsidP="00F2761E">
      <w:pPr>
        <w:pStyle w:val="Odstavecseseznamem"/>
        <w:spacing w:after="120"/>
        <w:ind w:left="0"/>
        <w:contextualSpacing w:val="0"/>
        <w:jc w:val="both"/>
        <w:rPr>
          <w:b/>
          <w:highlight w:val="yellow"/>
          <w:u w:val="single"/>
        </w:rPr>
      </w:pPr>
      <w:r w:rsidRPr="0097669D">
        <w:rPr>
          <w:b/>
          <w:highlight w:val="yellow"/>
          <w:u w:val="single"/>
        </w:rPr>
        <w:t>Obrázek</w:t>
      </w:r>
      <w:r w:rsidR="0097669D" w:rsidRPr="0097669D">
        <w:rPr>
          <w:b/>
          <w:highlight w:val="yellow"/>
          <w:u w:val="single"/>
        </w:rPr>
        <w:t xml:space="preserve"> č.</w:t>
      </w:r>
      <w:r w:rsidR="004431F9">
        <w:rPr>
          <w:b/>
          <w:highlight w:val="yellow"/>
          <w:u w:val="single"/>
        </w:rPr>
        <w:t xml:space="preserve"> </w:t>
      </w:r>
      <w:r w:rsidR="00FC22CC">
        <w:rPr>
          <w:b/>
          <w:highlight w:val="yellow"/>
          <w:u w:val="single"/>
        </w:rPr>
        <w:t>1</w:t>
      </w:r>
      <w:r w:rsidRPr="0097669D">
        <w:rPr>
          <w:b/>
          <w:highlight w:val="yellow"/>
          <w:u w:val="single"/>
        </w:rPr>
        <w:t>: M</w:t>
      </w:r>
      <w:r w:rsidR="0097669D" w:rsidRPr="0097669D">
        <w:rPr>
          <w:b/>
          <w:highlight w:val="yellow"/>
          <w:u w:val="single"/>
        </w:rPr>
        <w:t>apa oblastí v</w:t>
      </w:r>
      <w:r w:rsidR="0087299A">
        <w:rPr>
          <w:b/>
          <w:highlight w:val="yellow"/>
          <w:u w:val="single"/>
        </w:rPr>
        <w:t> </w:t>
      </w:r>
      <w:r w:rsidR="0097669D" w:rsidRPr="0097669D">
        <w:rPr>
          <w:b/>
          <w:highlight w:val="yellow"/>
          <w:u w:val="single"/>
        </w:rPr>
        <w:t>ČR</w:t>
      </w:r>
      <w:r w:rsidR="0087299A">
        <w:rPr>
          <w:b/>
          <w:highlight w:val="yellow"/>
          <w:u w:val="single"/>
        </w:rPr>
        <w:t xml:space="preserve"> </w:t>
      </w:r>
      <w:r w:rsidR="0097669D">
        <w:rPr>
          <w:b/>
          <w:highlight w:val="yellow"/>
          <w:u w:val="single"/>
        </w:rPr>
        <w:t xml:space="preserve"> </w:t>
      </w:r>
      <w:bookmarkStart w:id="0" w:name="_GoBack"/>
      <w:bookmarkEnd w:id="0"/>
    </w:p>
    <w:p w14:paraId="374B7E14" w14:textId="54717486" w:rsidR="00A01649" w:rsidRPr="00F2761E" w:rsidRDefault="00A01649" w:rsidP="00F2761E">
      <w:pPr>
        <w:pStyle w:val="Odstavecseseznamem"/>
        <w:spacing w:after="120"/>
        <w:ind w:left="0"/>
        <w:contextualSpacing w:val="0"/>
        <w:jc w:val="both"/>
        <w:rPr>
          <w:b/>
          <w:u w:val="single"/>
        </w:rPr>
      </w:pPr>
    </w:p>
    <w:p w14:paraId="3BA7EAAF" w14:textId="2712DDD7" w:rsidR="00E8445A" w:rsidRPr="00EC4DA3" w:rsidRDefault="00F10E9F" w:rsidP="00E8445A">
      <w:pPr>
        <w:pStyle w:val="Odstavecseseznamem"/>
        <w:spacing w:after="120"/>
        <w:ind w:left="0"/>
        <w:contextualSpacing w:val="0"/>
        <w:jc w:val="both"/>
        <w:rPr>
          <w:b/>
          <w:i/>
          <w:u w:val="single"/>
        </w:rPr>
      </w:pPr>
      <w:r w:rsidRPr="007B5EED">
        <w:rPr>
          <w:b/>
        </w:rPr>
        <w:t>Vinařská oblast Morava</w:t>
      </w:r>
      <w:r>
        <w:t xml:space="preserve"> se skládá ze čtyř vinařských </w:t>
      </w:r>
      <w:proofErr w:type="gramStart"/>
      <w:r>
        <w:t>podoblastí</w:t>
      </w:r>
      <w:proofErr w:type="gramEnd"/>
      <w:r>
        <w:t>–</w:t>
      </w:r>
      <w:proofErr w:type="gramStart"/>
      <w:r>
        <w:t>Znojemská</w:t>
      </w:r>
      <w:proofErr w:type="gramEnd"/>
      <w:r>
        <w:t xml:space="preserve">, Mikulovská, Velkopavlovická a Slovácká. </w:t>
      </w:r>
      <w:r w:rsidR="00100CAC">
        <w:t>K</w:t>
      </w:r>
      <w:r w:rsidR="00100CAC" w:rsidRPr="00381CCE">
        <w:t xml:space="preserve">limatické podmínky jsou </w:t>
      </w:r>
      <w:r w:rsidR="00100CAC">
        <w:t xml:space="preserve">zde </w:t>
      </w:r>
      <w:r w:rsidR="00100CAC" w:rsidRPr="00381CCE">
        <w:t xml:space="preserve">podobné jako v Alsasku (Francie), </w:t>
      </w:r>
      <w:proofErr w:type="spellStart"/>
      <w:r w:rsidR="00100CAC" w:rsidRPr="00381CCE">
        <w:t>Weinviertelu</w:t>
      </w:r>
      <w:proofErr w:type="spellEnd"/>
      <w:r w:rsidR="00100CAC" w:rsidRPr="00381CCE">
        <w:t xml:space="preserve"> (Rakousko) nebo v nejlepších vinařských oblastech Německa.</w:t>
      </w:r>
      <w:r w:rsidR="00100CAC">
        <w:t xml:space="preserve"> </w:t>
      </w:r>
      <w:r w:rsidR="00192764">
        <w:t xml:space="preserve">Jihomoravská krajina a její unikátní přírodní podmínky tvoří výborný základ pro výrobu vína. </w:t>
      </w:r>
      <w:r w:rsidR="00100CAC" w:rsidRPr="003A5F30">
        <w:t>Odrůdové zastoupení k</w:t>
      </w:r>
      <w:r w:rsidR="00F2761E">
        <w:t>opíruje celkovou statistiku ČR.</w:t>
      </w:r>
      <w:r w:rsidR="00E8445A">
        <w:t xml:space="preserve"> </w:t>
      </w:r>
    </w:p>
    <w:p w14:paraId="40A42F02" w14:textId="28680F17" w:rsidR="00F2761E" w:rsidRDefault="00F10E9F" w:rsidP="00F2761E">
      <w:pPr>
        <w:pStyle w:val="Odstavecseseznamem"/>
        <w:spacing w:before="120" w:after="120"/>
        <w:ind w:left="0"/>
        <w:contextualSpacing w:val="0"/>
        <w:jc w:val="both"/>
      </w:pPr>
      <w:r w:rsidRPr="007B5EED">
        <w:rPr>
          <w:b/>
        </w:rPr>
        <w:t>Vinařskou oblast Čechy</w:t>
      </w:r>
      <w:r>
        <w:t xml:space="preserve"> tvoří dvě vinařské </w:t>
      </w:r>
      <w:proofErr w:type="gramStart"/>
      <w:r>
        <w:t>podoblasti</w:t>
      </w:r>
      <w:proofErr w:type="gramEnd"/>
      <w:r>
        <w:t>–</w:t>
      </w:r>
      <w:proofErr w:type="gramStart"/>
      <w:r>
        <w:t>Litoměřická</w:t>
      </w:r>
      <w:proofErr w:type="gramEnd"/>
      <w:r>
        <w:t xml:space="preserve"> a Mělnická.</w:t>
      </w:r>
      <w:r w:rsidR="00100CAC">
        <w:t xml:space="preserve"> </w:t>
      </w:r>
      <w:r w:rsidR="006813F9">
        <w:t xml:space="preserve">Patří k nejsevernějším </w:t>
      </w:r>
      <w:r w:rsidR="00736A2F">
        <w:t xml:space="preserve">pásmům </w:t>
      </w:r>
      <w:r w:rsidR="006813F9">
        <w:t xml:space="preserve">evropského vinohradnictví. </w:t>
      </w:r>
      <w:r w:rsidR="00652AEB">
        <w:t>Území této oblasti osázené vinicemi není souvislé, ale skládá se z jednotlivých příhodných lokalit ležících na chráněných jižních svazích, většinou kolem toků řek Vltavy, Labe, Berounky a Ohře.</w:t>
      </w:r>
      <w:r w:rsidR="00E8445A">
        <w:t xml:space="preserve"> </w:t>
      </w:r>
    </w:p>
    <w:p w14:paraId="20C4AD8C" w14:textId="78829DF1" w:rsidR="005E17C0" w:rsidRDefault="005E17C0" w:rsidP="00F2761E">
      <w:pPr>
        <w:pStyle w:val="Odstavecseseznamem"/>
        <w:spacing w:before="120" w:after="120"/>
        <w:ind w:left="0"/>
        <w:contextualSpacing w:val="0"/>
        <w:jc w:val="both"/>
      </w:pPr>
      <w:r>
        <w:t>V</w:t>
      </w:r>
      <w:r w:rsidR="00BE169D">
        <w:t xml:space="preserve">inicemi </w:t>
      </w:r>
      <w:r w:rsidR="00044BDE">
        <w:t>se</w:t>
      </w:r>
      <w:r w:rsidR="00BE169D">
        <w:t xml:space="preserve"> může pochlubit i </w:t>
      </w:r>
      <w:r w:rsidR="00BE169D" w:rsidRPr="00044BDE">
        <w:rPr>
          <w:b/>
        </w:rPr>
        <w:t>hlavní město Praha</w:t>
      </w:r>
      <w:r>
        <w:t>, patří tak k několika málo evropským metropolím, v nichž se setkáte s vinohrady nejen ve městě, ale i přímo v historickém centru. Vinohrady jsou ozdobo</w:t>
      </w:r>
      <w:r w:rsidR="00F2761E">
        <w:t>u a pýchou</w:t>
      </w:r>
      <w:r>
        <w:t xml:space="preserve"> </w:t>
      </w:r>
      <w:r w:rsidR="00F2761E">
        <w:t>Prahy</w:t>
      </w:r>
      <w:r>
        <w:t>. A i když jsou i vzhledem k množství spíš zajímavostí a raritou, staly se obnovené pražské vinice atraktivním turistickým cílem</w:t>
      </w:r>
      <w:r w:rsidR="00044BDE">
        <w:t>, se kterým je spojena řada kulturních akcí</w:t>
      </w:r>
      <w:r>
        <w:t xml:space="preserve">. </w:t>
      </w:r>
    </w:p>
    <w:p w14:paraId="3644BA23" w14:textId="3BAC65B6" w:rsidR="00413267" w:rsidRDefault="00A01649" w:rsidP="00044BDE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>
        <w:lastRenderedPageBreak/>
        <w:t xml:space="preserve">Odrůdové zastoupení </w:t>
      </w:r>
    </w:p>
    <w:p w14:paraId="21C7F1A1" w14:textId="79BA6FFA" w:rsidR="005E17C0" w:rsidRDefault="001654B0" w:rsidP="00F2761E">
      <w:pPr>
        <w:pStyle w:val="Odstavecseseznamem"/>
        <w:spacing w:after="120"/>
        <w:ind w:left="0"/>
        <w:contextualSpacing w:val="0"/>
        <w:jc w:val="both"/>
      </w:pPr>
      <w:r>
        <w:t>Česká republika patří k zemím s bohatým odrůdovým sortimentem. Pěstují se zde odrůdy rozšířené po celém světě</w:t>
      </w:r>
      <w:r w:rsidR="00556152">
        <w:t xml:space="preserve">, ale i ty vysazované jen v určitých oblastech, pyšnit se může </w:t>
      </w:r>
      <w:r w:rsidR="0075177D">
        <w:t xml:space="preserve">i </w:t>
      </w:r>
      <w:r w:rsidR="00044BDE">
        <w:t>odrůdami vyšlechtěnými</w:t>
      </w:r>
      <w:r w:rsidR="00556152">
        <w:t xml:space="preserve"> přímo </w:t>
      </w:r>
      <w:r w:rsidR="00044BDE">
        <w:t>zde</w:t>
      </w:r>
      <w:r w:rsidR="0074730C">
        <w:t xml:space="preserve"> (např. </w:t>
      </w:r>
      <w:r w:rsidR="005E17C0">
        <w:t xml:space="preserve">Pálava a Muškát moravský, z modrých </w:t>
      </w:r>
      <w:r w:rsidR="00044BDE">
        <w:t>odrůd André a Cabernet Moravia</w:t>
      </w:r>
      <w:r w:rsidR="0074730C">
        <w:t>)</w:t>
      </w:r>
      <w:r w:rsidR="00044BDE">
        <w:t>.</w:t>
      </w:r>
    </w:p>
    <w:p w14:paraId="3ACF026B" w14:textId="146518D8" w:rsidR="005E17C0" w:rsidRDefault="00556152" w:rsidP="0097669D">
      <w:pPr>
        <w:pStyle w:val="Odstavecseseznamem"/>
        <w:spacing w:after="120"/>
        <w:ind w:left="0"/>
        <w:contextualSpacing w:val="0"/>
        <w:jc w:val="both"/>
        <w:rPr>
          <w:b/>
          <w:u w:val="single"/>
        </w:rPr>
      </w:pPr>
      <w:r>
        <w:t xml:space="preserve">V průběhu let se odrůdová skladba mění, aktuálně se nejvíce pěstuje Veltlínské zelené, Müller </w:t>
      </w:r>
      <w:proofErr w:type="spellStart"/>
      <w:r>
        <w:t>Thurgau</w:t>
      </w:r>
      <w:proofErr w:type="spellEnd"/>
      <w:r>
        <w:t xml:space="preserve">, Ryzlink rýnský, Ryzlink vlašský, Frankovka, Rulandské šedé a Svatovavřinecké, </w:t>
      </w:r>
      <w:r w:rsidR="00044BDE">
        <w:t xml:space="preserve">a to </w:t>
      </w:r>
      <w:r>
        <w:t>na plochách více než 1000 ha</w:t>
      </w:r>
      <w:r w:rsidR="00F77268">
        <w:t>.</w:t>
      </w:r>
      <w:r>
        <w:t xml:space="preserve">, což dohromady představuje </w:t>
      </w:r>
      <w:r w:rsidR="0005142B">
        <w:t>téměř</w:t>
      </w:r>
      <w:r>
        <w:t xml:space="preserve"> polovinu všech vinic.</w:t>
      </w:r>
      <w:r w:rsidR="0005142B">
        <w:t xml:space="preserve"> V těsném závěsu se drží Chardonnay a </w:t>
      </w:r>
      <w:proofErr w:type="spellStart"/>
      <w:r w:rsidR="0005142B">
        <w:t>Sauvignon</w:t>
      </w:r>
      <w:proofErr w:type="spellEnd"/>
      <w:r w:rsidR="0005142B">
        <w:t>.</w:t>
      </w:r>
      <w:r w:rsidR="00DD5CFD">
        <w:t xml:space="preserve"> Z celkové plochy</w:t>
      </w:r>
      <w:r w:rsidR="00044BDE">
        <w:t xml:space="preserve"> českých</w:t>
      </w:r>
      <w:r w:rsidR="00DD5CFD">
        <w:t xml:space="preserve"> vinic je 71 % osázeno bílými odrůdami, </w:t>
      </w:r>
      <w:r w:rsidR="00DD5CFD" w:rsidRPr="00DD5CFD">
        <w:t>zbylých 29 % modrými odrůdami</w:t>
      </w:r>
      <w:r w:rsidR="00DD5CFD">
        <w:t>.</w:t>
      </w:r>
      <w:r w:rsidR="0097669D">
        <w:t xml:space="preserve"> </w:t>
      </w:r>
      <w:r w:rsidR="005E17C0" w:rsidRPr="0097669D">
        <w:rPr>
          <w:b/>
          <w:highlight w:val="yellow"/>
          <w:u w:val="single"/>
        </w:rPr>
        <w:t xml:space="preserve">Graf </w:t>
      </w:r>
      <w:r w:rsidR="0087299A">
        <w:rPr>
          <w:b/>
          <w:highlight w:val="yellow"/>
          <w:u w:val="single"/>
        </w:rPr>
        <w:t xml:space="preserve">nejrozšířenějších odrůd </w:t>
      </w:r>
      <w:r w:rsidR="00915BF0" w:rsidRPr="0097669D">
        <w:rPr>
          <w:b/>
          <w:highlight w:val="yellow"/>
          <w:u w:val="single"/>
        </w:rPr>
        <w:t xml:space="preserve">v </w:t>
      </w:r>
      <w:r w:rsidR="0097669D" w:rsidRPr="0097669D">
        <w:rPr>
          <w:b/>
          <w:highlight w:val="yellow"/>
          <w:u w:val="single"/>
        </w:rPr>
        <w:t>Č</w:t>
      </w:r>
      <w:r w:rsidR="00722751">
        <w:rPr>
          <w:b/>
          <w:highlight w:val="yellow"/>
          <w:u w:val="single"/>
        </w:rPr>
        <w:t>R</w:t>
      </w:r>
      <w:r w:rsidR="0097669D" w:rsidRPr="0097669D">
        <w:rPr>
          <w:b/>
          <w:highlight w:val="yellow"/>
          <w:u w:val="single"/>
        </w:rPr>
        <w:t xml:space="preserve"> </w:t>
      </w:r>
    </w:p>
    <w:p w14:paraId="6E613072" w14:textId="363205B5" w:rsidR="00915BF0" w:rsidRDefault="005B3505" w:rsidP="00F2761E">
      <w:pPr>
        <w:pStyle w:val="Odstavecseseznamem"/>
        <w:spacing w:after="120"/>
        <w:ind w:left="0"/>
        <w:contextualSpacing w:val="0"/>
        <w:jc w:val="both"/>
      </w:pPr>
      <w:r w:rsidRPr="00564488">
        <w:t xml:space="preserve">Moravská a česká vína jsou charakteristická svým zajímavým spektrem vůní, bohatými extraktivními látkami a harmonickým spojením plné chuti se svěžími kyselinami bílých vín. V poslední době se prosazují také vína červená, která jsou díky modernímu technologickému zpracování plná a výrazná, přitom ale hebká a sametová, vyznačující se </w:t>
      </w:r>
      <w:r w:rsidR="002A000A">
        <w:t>příjemnými ovocnými vůněmi</w:t>
      </w:r>
      <w:r w:rsidRPr="00564488">
        <w:t xml:space="preserve">. </w:t>
      </w:r>
    </w:p>
    <w:p w14:paraId="05911910" w14:textId="77777777" w:rsidR="00A01649" w:rsidRDefault="005B3505" w:rsidP="00910536">
      <w:pPr>
        <w:pStyle w:val="Odstavecseseznamem"/>
        <w:spacing w:after="120"/>
        <w:ind w:left="0"/>
        <w:contextualSpacing w:val="0"/>
        <w:jc w:val="both"/>
      </w:pPr>
      <w:r w:rsidRPr="00564488">
        <w:t xml:space="preserve">Fenoménem posledních let se stala růžová vína – krásná nejen díky své barvě, ale </w:t>
      </w:r>
      <w:r>
        <w:t>i</w:t>
      </w:r>
      <w:r w:rsidRPr="00564488">
        <w:t xml:space="preserve"> svému výjimečnému mladistvému charakteru. Vyrábí se metodou krátkého naležení rozemletých modrých hroznů.</w:t>
      </w:r>
      <w:r w:rsidR="00F2761E">
        <w:t xml:space="preserve"> </w:t>
      </w:r>
    </w:p>
    <w:p w14:paraId="77159536" w14:textId="51FBB678" w:rsidR="005B3505" w:rsidRDefault="00F2761E" w:rsidP="00910536">
      <w:pPr>
        <w:pStyle w:val="Odstavecseseznamem"/>
        <w:spacing w:after="120"/>
        <w:ind w:left="0"/>
        <w:contextualSpacing w:val="0"/>
        <w:jc w:val="both"/>
      </w:pPr>
      <w:r>
        <w:t xml:space="preserve">Podíl v produkci českého vína se </w:t>
      </w:r>
      <w:r w:rsidR="00910536">
        <w:t xml:space="preserve">průměrně </w:t>
      </w:r>
      <w:r>
        <w:t xml:space="preserve">pohybuje </w:t>
      </w:r>
      <w:r w:rsidR="00910536">
        <w:t>v </w:t>
      </w:r>
      <w:proofErr w:type="spellStart"/>
      <w:r w:rsidR="00910536">
        <w:t>procentickém</w:t>
      </w:r>
      <w:proofErr w:type="spellEnd"/>
      <w:r w:rsidR="00910536">
        <w:t xml:space="preserve"> zastoupení – 70% bílá vína, </w:t>
      </w:r>
      <w:r w:rsidR="00910536">
        <w:br/>
        <w:t>20% červená vína a 10% růžová vína.</w:t>
      </w:r>
    </w:p>
    <w:p w14:paraId="7666D754" w14:textId="398F43FB" w:rsidR="009B7DB9" w:rsidRPr="00C4262B" w:rsidRDefault="009B7DB9" w:rsidP="00910536">
      <w:pPr>
        <w:pStyle w:val="Odstavecseseznamem"/>
        <w:spacing w:after="120"/>
        <w:ind w:left="0"/>
        <w:contextualSpacing w:val="0"/>
        <w:jc w:val="both"/>
        <w:rPr>
          <w:b/>
        </w:rPr>
      </w:pPr>
      <w:r w:rsidRPr="00C4262B">
        <w:rPr>
          <w:b/>
          <w:highlight w:val="yellow"/>
        </w:rPr>
        <w:t>Graf podíl v produkci českého vína</w:t>
      </w:r>
    </w:p>
    <w:p w14:paraId="29F3E77D" w14:textId="77777777" w:rsidR="00374470" w:rsidRPr="005B3505" w:rsidRDefault="00382F58" w:rsidP="00F2761E">
      <w:pPr>
        <w:jc w:val="both"/>
        <w:rPr>
          <w:b/>
        </w:rPr>
      </w:pPr>
      <w:r w:rsidRPr="005B3505">
        <w:rPr>
          <w:b/>
        </w:rPr>
        <w:t>Veltlínské zelené</w:t>
      </w:r>
    </w:p>
    <w:p w14:paraId="690DBB7F" w14:textId="6A94C938" w:rsidR="00197A42" w:rsidRDefault="0059563B" w:rsidP="0097669D">
      <w:pPr>
        <w:jc w:val="both"/>
        <w:rPr>
          <w:b/>
        </w:rPr>
      </w:pPr>
      <w:r>
        <w:t xml:space="preserve">Je to </w:t>
      </w:r>
      <w:r w:rsidR="00915BF0">
        <w:t xml:space="preserve">nejpěstovanější </w:t>
      </w:r>
      <w:r>
        <w:t xml:space="preserve">česká </w:t>
      </w:r>
      <w:r w:rsidR="00915BF0">
        <w:t xml:space="preserve">odrůda vhodná pro výrobu široké škály kategorií vín, včetně ledových a slámových. </w:t>
      </w:r>
      <w:r w:rsidR="00382F58">
        <w:t xml:space="preserve">Vůně a chutě vína zelenožluté barvy prozrazují složení půdy vinice. Někdy převládá vůně lipového květu, někdy hořkých mandlí, jindy má víno kořenitý charakter, přecházející do tónů zeleného pepře. </w:t>
      </w:r>
    </w:p>
    <w:p w14:paraId="7D40B0E1" w14:textId="781C1991" w:rsidR="00374470" w:rsidRPr="005B3505" w:rsidRDefault="00E35BD3" w:rsidP="00F2761E">
      <w:pPr>
        <w:jc w:val="both"/>
        <w:rPr>
          <w:b/>
        </w:rPr>
      </w:pPr>
      <w:r w:rsidRPr="005B3505">
        <w:rPr>
          <w:b/>
        </w:rPr>
        <w:t xml:space="preserve">Müller </w:t>
      </w:r>
      <w:proofErr w:type="spellStart"/>
      <w:r w:rsidRPr="005B3505">
        <w:rPr>
          <w:b/>
        </w:rPr>
        <w:t>Thurgau</w:t>
      </w:r>
      <w:proofErr w:type="spellEnd"/>
    </w:p>
    <w:p w14:paraId="35CEAEE9" w14:textId="0576DF74" w:rsidR="00E35BD3" w:rsidRDefault="00E35BD3" w:rsidP="00F2761E">
      <w:pPr>
        <w:jc w:val="both"/>
      </w:pPr>
      <w:r>
        <w:t>Odrůda rozšířená ve všech severnějších vinařských oblastech Evropy i zámoří. Vína zelenožluté barvy s</w:t>
      </w:r>
      <w:r w:rsidR="00286C13">
        <w:t> </w:t>
      </w:r>
      <w:r>
        <w:t>muškátově</w:t>
      </w:r>
      <w:r w:rsidR="005456FE">
        <w:t xml:space="preserve"> </w:t>
      </w:r>
      <w:r w:rsidR="00286C13">
        <w:t>-</w:t>
      </w:r>
      <w:r w:rsidR="005456FE">
        <w:t xml:space="preserve"> </w:t>
      </w:r>
      <w:r>
        <w:t xml:space="preserve">ovocnou vůní s tóny grepů či broskví je nejlepší pít mladá a svěží. </w:t>
      </w:r>
      <w:r w:rsidR="00286C13">
        <w:t xml:space="preserve">I proto je </w:t>
      </w:r>
      <w:proofErr w:type="spellStart"/>
      <w:r w:rsidR="00286C13">
        <w:t>nejzastoupenější</w:t>
      </w:r>
      <w:proofErr w:type="spellEnd"/>
      <w:r w:rsidR="00286C13">
        <w:t xml:space="preserve"> odrůdou uváděnou na trh pod známkou Svatomartinské </w:t>
      </w:r>
      <w:r w:rsidR="00910536">
        <w:t>–</w:t>
      </w:r>
      <w:r w:rsidR="00286C13">
        <w:t xml:space="preserve"> každý rok je možné v rámci oslav svatého Martina ochutnat cca 500</w:t>
      </w:r>
      <w:r w:rsidR="00DD5CFD">
        <w:t> 000 lahví, což je asi ¼ všech S</w:t>
      </w:r>
      <w:r w:rsidR="00286C13">
        <w:t>vatomartinských vín.</w:t>
      </w:r>
    </w:p>
    <w:p w14:paraId="5518EE32" w14:textId="77777777" w:rsidR="00374470" w:rsidRPr="005B3505" w:rsidRDefault="00382F58" w:rsidP="00F2761E">
      <w:pPr>
        <w:jc w:val="both"/>
        <w:rPr>
          <w:b/>
        </w:rPr>
      </w:pPr>
      <w:r w:rsidRPr="005B3505">
        <w:rPr>
          <w:b/>
        </w:rPr>
        <w:t>Ryzlink rýnský</w:t>
      </w:r>
    </w:p>
    <w:p w14:paraId="3876CDEE" w14:textId="727CE404" w:rsidR="00382F58" w:rsidRDefault="00382F58" w:rsidP="00F2761E">
      <w:pPr>
        <w:jc w:val="both"/>
      </w:pPr>
      <w:r>
        <w:t xml:space="preserve">Jedna z nejkvalitnějších odrůd pro bílá vína se pěstuje po celém světě. Vína vynikají širokou škálou vůní po lipových květech, broskvích, meruňkách či ananasu podle půdního typu a ročníku. Zráním se objevují tóny petroleje. </w:t>
      </w:r>
      <w:r w:rsidR="00286C13">
        <w:t>Těší se oblibě vinařských profesionálů napříč odvětvími (</w:t>
      </w:r>
      <w:proofErr w:type="spellStart"/>
      <w:r w:rsidR="00286C13">
        <w:t>sommelieři</w:t>
      </w:r>
      <w:proofErr w:type="spellEnd"/>
      <w:r w:rsidR="00286C13">
        <w:t xml:space="preserve">, vinaři, degustátoři i obchodníci vínem). Důkazem je i několikaleté prvenství v počtu zastoupených </w:t>
      </w:r>
      <w:r w:rsidR="004E25CE">
        <w:t>odrůd</w:t>
      </w:r>
      <w:r w:rsidR="00286C13">
        <w:t xml:space="preserve"> v kolekci Salonu vín ČR.</w:t>
      </w:r>
    </w:p>
    <w:p w14:paraId="40C6EE2A" w14:textId="77777777" w:rsidR="00374470" w:rsidRPr="005B3505" w:rsidRDefault="00E35BD3" w:rsidP="00F2761E">
      <w:pPr>
        <w:jc w:val="both"/>
        <w:rPr>
          <w:b/>
        </w:rPr>
      </w:pPr>
      <w:r w:rsidRPr="005B3505">
        <w:rPr>
          <w:b/>
        </w:rPr>
        <w:t>Ryzlink vlašský</w:t>
      </w:r>
    </w:p>
    <w:p w14:paraId="2AAB9EC5" w14:textId="4F9F0FFB" w:rsidR="00E35BD3" w:rsidRDefault="00E35BD3" w:rsidP="00F2761E">
      <w:pPr>
        <w:jc w:val="both"/>
      </w:pPr>
      <w:r>
        <w:t xml:space="preserve">Svěží víno zelenožluté barvy se střední plností a pikantní kyselinou je nejpěstovanější odrůdou na Mikulovsku. Převažují </w:t>
      </w:r>
      <w:r w:rsidR="00286C13">
        <w:t xml:space="preserve">v něm </w:t>
      </w:r>
      <w:r>
        <w:t xml:space="preserve">ovocné tóny rybízu či angreštu, později se objevují vůně lučního kvítí. </w:t>
      </w:r>
      <w:r w:rsidR="00286C13">
        <w:t>Oblíbenými a vyhledávanými jsou zejména ty podbarvené charakteristickou jemnou botrytidou. Odrůda je také využívána pro výrobu ledových a slámových vín či sektů.</w:t>
      </w:r>
    </w:p>
    <w:p w14:paraId="14F6B96B" w14:textId="77777777" w:rsidR="00374470" w:rsidRPr="005B3505" w:rsidRDefault="00E35BD3" w:rsidP="00F2761E">
      <w:pPr>
        <w:jc w:val="both"/>
        <w:rPr>
          <w:b/>
        </w:rPr>
      </w:pPr>
      <w:r w:rsidRPr="005B3505">
        <w:rPr>
          <w:b/>
        </w:rPr>
        <w:t>Rulandské šedé</w:t>
      </w:r>
    </w:p>
    <w:p w14:paraId="58340D25" w14:textId="73478F64" w:rsidR="00E35BD3" w:rsidRDefault="00E35BD3" w:rsidP="00F2761E">
      <w:pPr>
        <w:jc w:val="both"/>
      </w:pPr>
      <w:r>
        <w:lastRenderedPageBreak/>
        <w:t>Harmonická vína z odrůdy francouzského původu, rozšířené po celém světě, se vyznačují plností, hebkostí a dlouho trvající dochutí. V medově nasládlé vůni se projevují pomerančové tóny.</w:t>
      </w:r>
      <w:r w:rsidR="006E0E24">
        <w:t xml:space="preserve"> </w:t>
      </w:r>
      <w:r w:rsidR="00DF1A88">
        <w:t>Před sto lety se u nás pěstovala jen ve smíšených výsadbách, d</w:t>
      </w:r>
      <w:r w:rsidR="006E0E24">
        <w:t xml:space="preserve">íky své oblibě </w:t>
      </w:r>
      <w:r w:rsidR="00DF1A88">
        <w:t xml:space="preserve">však </w:t>
      </w:r>
      <w:r w:rsidR="00286C13">
        <w:t>rozšířila seznam</w:t>
      </w:r>
      <w:r w:rsidR="00F201D5">
        <w:t xml:space="preserve"> </w:t>
      </w:r>
      <w:r w:rsidR="00DF1A88">
        <w:t>odrůd pěstovan</w:t>
      </w:r>
      <w:r w:rsidR="00F201D5">
        <w:t>ých</w:t>
      </w:r>
      <w:r w:rsidR="00DF1A88">
        <w:t xml:space="preserve"> </w:t>
      </w:r>
      <w:r w:rsidR="00681E02">
        <w:t xml:space="preserve">u nás </w:t>
      </w:r>
      <w:r w:rsidR="00DF1A88">
        <w:t>na více než 1000 hektarech a její podíl se stále zvětšuje</w:t>
      </w:r>
      <w:r w:rsidR="006E0E24">
        <w:t>.</w:t>
      </w:r>
    </w:p>
    <w:p w14:paraId="5FE92506" w14:textId="77777777" w:rsidR="00993A81" w:rsidRPr="005B3505" w:rsidRDefault="00E35BD3" w:rsidP="00F2761E">
      <w:pPr>
        <w:jc w:val="both"/>
        <w:rPr>
          <w:b/>
        </w:rPr>
      </w:pPr>
      <w:r w:rsidRPr="005B3505">
        <w:rPr>
          <w:b/>
        </w:rPr>
        <w:t xml:space="preserve">Frankovka </w:t>
      </w:r>
    </w:p>
    <w:p w14:paraId="0E3E3631" w14:textId="5982E3DF" w:rsidR="00382F58" w:rsidRDefault="00286C13" w:rsidP="00C4262B">
      <w:pPr>
        <w:jc w:val="both"/>
      </w:pPr>
      <w:r>
        <w:t xml:space="preserve">Odrůda, která se pěstuje hlavně ve střední </w:t>
      </w:r>
      <w:r w:rsidR="00681E02">
        <w:t>Evropě</w:t>
      </w:r>
      <w:r>
        <w:t xml:space="preserve">, se stala nejrozšířenější modrou odrůdou v ČR. </w:t>
      </w:r>
      <w:r w:rsidR="00382F58">
        <w:t xml:space="preserve"> </w:t>
      </w:r>
      <w:r w:rsidR="006E0E24">
        <w:t xml:space="preserve">Vzhledem k pozdnímu zrání se s ní </w:t>
      </w:r>
      <w:r>
        <w:t>lze setkat</w:t>
      </w:r>
      <w:r w:rsidR="006E0E24">
        <w:t xml:space="preserve"> prakticky jen na Moravě</w:t>
      </w:r>
      <w:r w:rsidR="00DF1A88">
        <w:t>, zejména ve Velkopavlovické podoblasti</w:t>
      </w:r>
      <w:r w:rsidR="006E0E24">
        <w:t xml:space="preserve">. </w:t>
      </w:r>
      <w:r w:rsidR="00382F58">
        <w:t xml:space="preserve">Vína mívají světle i tmavě rubínovou barvu s fialovými záblesky, zralé ročníky se vyznačují příjemnou kořenitostí </w:t>
      </w:r>
      <w:r w:rsidR="006E0E24">
        <w:t>s projev</w:t>
      </w:r>
      <w:r w:rsidR="00DF1A88">
        <w:t>y</w:t>
      </w:r>
      <w:r w:rsidR="006E0E24">
        <w:t xml:space="preserve"> skořice </w:t>
      </w:r>
      <w:r w:rsidR="00382F58">
        <w:t>a ostružinovou vůní.</w:t>
      </w:r>
      <w:r w:rsidR="006E0E24">
        <w:t xml:space="preserve"> </w:t>
      </w:r>
      <w:r w:rsidR="00DF1A88" w:rsidRPr="00DF1A88">
        <w:t xml:space="preserve">Je to velmi noblesní odrůda, která odolává módním vlnám a je v hledáčku stále více milovníků vín. </w:t>
      </w:r>
      <w:r w:rsidR="00DF1A88">
        <w:t xml:space="preserve">Díky aroma malin, červeného rybízu a třešní se Frankovka </w:t>
      </w:r>
      <w:r w:rsidR="00F201D5">
        <w:t xml:space="preserve">také </w:t>
      </w:r>
      <w:r w:rsidR="00DF1A88">
        <w:t xml:space="preserve">profiluje jako ideální odrůda pro výrobu </w:t>
      </w:r>
      <w:proofErr w:type="spellStart"/>
      <w:r w:rsidR="00DF1A88">
        <w:t>rosé</w:t>
      </w:r>
      <w:proofErr w:type="spellEnd"/>
      <w:r w:rsidR="00DF1A88">
        <w:t>.</w:t>
      </w:r>
    </w:p>
    <w:p w14:paraId="03B1B592" w14:textId="576880D9" w:rsidR="00993A81" w:rsidRPr="00B36A6B" w:rsidRDefault="00E35BD3" w:rsidP="00F2761E">
      <w:pPr>
        <w:jc w:val="both"/>
        <w:rPr>
          <w:b/>
        </w:rPr>
      </w:pPr>
      <w:r w:rsidRPr="00B36A6B">
        <w:rPr>
          <w:b/>
        </w:rPr>
        <w:t xml:space="preserve">Svatovavřinecké </w:t>
      </w:r>
    </w:p>
    <w:p w14:paraId="538F4541" w14:textId="6D554D6C" w:rsidR="00E35BD3" w:rsidRDefault="00E35BD3" w:rsidP="00F2761E">
      <w:pPr>
        <w:jc w:val="both"/>
      </w:pPr>
      <w:r>
        <w:t xml:space="preserve">Tato modrá odrůda dává sametově lesklé temně červené víno harmonické chuti, vonící po višních, černém rybízu či sušených švestkách s výraznou a plnou chutí. </w:t>
      </w:r>
      <w:r w:rsidR="006E0E24">
        <w:t>Přestože u nás ji o první příčku v modrých odrůdách připravila Frankovka, zůstává jí jiné prvenství - celosvětově největší plochy Svatovavřineckého se nacházejí právě v České republice.</w:t>
      </w:r>
    </w:p>
    <w:p w14:paraId="3A60B6B0" w14:textId="2CBD0E3C" w:rsidR="00413267" w:rsidRDefault="0005142B" w:rsidP="001156CB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 w:rsidRPr="00795A72">
        <w:t xml:space="preserve"> </w:t>
      </w:r>
      <w:r w:rsidR="00896079">
        <w:t>Speciality</w:t>
      </w:r>
    </w:p>
    <w:p w14:paraId="4FD399D5" w14:textId="409400EC" w:rsidR="00915BF0" w:rsidRPr="00362C9D" w:rsidRDefault="002344EF" w:rsidP="00362C9D">
      <w:pPr>
        <w:jc w:val="both"/>
      </w:pPr>
      <w:r w:rsidRPr="00B36A6B">
        <w:rPr>
          <w:b/>
        </w:rPr>
        <w:t>Svatomartinské®</w:t>
      </w:r>
      <w:r>
        <w:t xml:space="preserve"> </w:t>
      </w:r>
      <w:r w:rsidR="0074730C">
        <w:t>–</w:t>
      </w:r>
      <w:r>
        <w:t xml:space="preserve"> Ochranná známka pro první vína nového ročníku, se </w:t>
      </w:r>
      <w:r w:rsidR="0074730C">
        <w:t>kterým se dle tradice připíjí</w:t>
      </w:r>
      <w:r>
        <w:t xml:space="preserve"> na sv. Martina </w:t>
      </w:r>
      <w:proofErr w:type="gramStart"/>
      <w:r>
        <w:t>11.listopadu</w:t>
      </w:r>
      <w:proofErr w:type="gramEnd"/>
      <w:r>
        <w:t xml:space="preserve">. Svěží, mladá vína se vyrábí výhradně z raných odrůd, </w:t>
      </w:r>
      <w:r w:rsidR="0074730C">
        <w:t xml:space="preserve">jako je Müller </w:t>
      </w:r>
      <w:proofErr w:type="spellStart"/>
      <w:r w:rsidR="0074730C">
        <w:t>Thurgau</w:t>
      </w:r>
      <w:proofErr w:type="spellEnd"/>
      <w:r w:rsidR="0074730C">
        <w:t>, Veltlínské červené rané či Muškát moravský, z červených pak Modrý Portugal</w:t>
      </w:r>
      <w:r>
        <w:t xml:space="preserve"> a Svatovavřinecké</w:t>
      </w:r>
      <w:r w:rsidR="0074730C">
        <w:t xml:space="preserve">, růžová </w:t>
      </w:r>
      <w:r>
        <w:t xml:space="preserve"> </w:t>
      </w:r>
      <w:r w:rsidR="0074730C">
        <w:t xml:space="preserve">svatomartinská vína jsou </w:t>
      </w:r>
      <w:r>
        <w:t xml:space="preserve">klarety z Modrého Portugalu, </w:t>
      </w:r>
      <w:proofErr w:type="spellStart"/>
      <w:r>
        <w:t>Zweigeltrebe</w:t>
      </w:r>
      <w:proofErr w:type="spellEnd"/>
      <w:r>
        <w:t xml:space="preserve"> a Svatovavřineckého. Svatomartinské víno poznáte podle ochranné známky na e</w:t>
      </w:r>
      <w:r w:rsidR="00915BF0">
        <w:t>tiketě a </w:t>
      </w:r>
      <w:r w:rsidR="0074730C">
        <w:t>u</w:t>
      </w:r>
      <w:r w:rsidR="00915BF0">
        <w:t>záv</w:t>
      </w:r>
      <w:r w:rsidR="0074730C">
        <w:t>ěru.</w:t>
      </w:r>
      <w:r w:rsidR="00362C9D">
        <w:t xml:space="preserve"> </w:t>
      </w:r>
      <w:r w:rsidR="00910536" w:rsidRPr="0097669D">
        <w:rPr>
          <w:b/>
          <w:highlight w:val="yellow"/>
          <w:u w:val="single"/>
        </w:rPr>
        <w:t>Obrázek</w:t>
      </w:r>
      <w:r w:rsidR="0097669D" w:rsidRPr="0097669D">
        <w:rPr>
          <w:b/>
          <w:highlight w:val="yellow"/>
          <w:u w:val="single"/>
        </w:rPr>
        <w:t xml:space="preserve"> č. </w:t>
      </w:r>
      <w:r w:rsidR="00FC22CC">
        <w:rPr>
          <w:b/>
          <w:highlight w:val="yellow"/>
          <w:u w:val="single"/>
        </w:rPr>
        <w:t>2</w:t>
      </w:r>
      <w:r w:rsidR="00910536" w:rsidRPr="0097669D">
        <w:rPr>
          <w:b/>
          <w:highlight w:val="yellow"/>
          <w:u w:val="single"/>
        </w:rPr>
        <w:t xml:space="preserve">: </w:t>
      </w:r>
      <w:r w:rsidR="00DD5CFD" w:rsidRPr="0097669D">
        <w:rPr>
          <w:b/>
          <w:highlight w:val="yellow"/>
          <w:u w:val="single"/>
        </w:rPr>
        <w:t>Logo S</w:t>
      </w:r>
      <w:r w:rsidR="00915BF0" w:rsidRPr="0097669D">
        <w:rPr>
          <w:b/>
          <w:highlight w:val="yellow"/>
          <w:u w:val="single"/>
        </w:rPr>
        <w:t>vatomartinského vína</w:t>
      </w:r>
      <w:r w:rsidR="0097669D" w:rsidRPr="0097669D">
        <w:rPr>
          <w:b/>
          <w:highlight w:val="yellow"/>
          <w:u w:val="single"/>
        </w:rPr>
        <w:t xml:space="preserve"> </w:t>
      </w:r>
    </w:p>
    <w:p w14:paraId="37EAAC64" w14:textId="190B1659" w:rsidR="00841626" w:rsidRPr="003B6256" w:rsidRDefault="00841626" w:rsidP="00C4262B">
      <w:pPr>
        <w:jc w:val="both"/>
      </w:pPr>
      <w:r w:rsidRPr="00B36A6B">
        <w:rPr>
          <w:b/>
        </w:rPr>
        <w:t>Ledové víno</w:t>
      </w:r>
      <w:r w:rsidRPr="003B6256">
        <w:t xml:space="preserve"> (</w:t>
      </w:r>
      <w:r w:rsidR="0022443D">
        <w:t xml:space="preserve">jakostní </w:t>
      </w:r>
      <w:r w:rsidRPr="003B6256">
        <w:t>víno s přívlastkem ledové víno) – ČR je jednou z mála zemí, která díky svým klimatickým podmínkám může vyrábět tento speciální typ vína. Jedná se o vzácné, velmi sladké víno vyráběné lisováním zmrzlých hroznů sklizených při teplotě maximálně -7°C, získaný mošt musí dosahovat nejméně 27°NM. Hrozny při lisování nesmí rozmrznout, a protože část vody zůstává v bobulích ve formě ledových krystalů, vylisovaná šťáva je velmi koncentrovaná.</w:t>
      </w:r>
    </w:p>
    <w:p w14:paraId="134AC09F" w14:textId="1E4E274C" w:rsidR="00FE24FD" w:rsidRDefault="007948E5" w:rsidP="00F2761E">
      <w:pPr>
        <w:jc w:val="both"/>
      </w:pPr>
      <w:r w:rsidRPr="007A45DB">
        <w:rPr>
          <w:b/>
        </w:rPr>
        <w:t>Bio víno</w:t>
      </w:r>
      <w:r>
        <w:t xml:space="preserve"> – V souladu se světovými trendy </w:t>
      </w:r>
      <w:r w:rsidR="001156CB">
        <w:t>i čeští vinaři</w:t>
      </w:r>
      <w:r>
        <w:t xml:space="preserve"> přecházejí na ekologicky šetrné pěstování a výrobu vína. </w:t>
      </w:r>
      <w:r w:rsidR="00915BF0">
        <w:t>Už několik let je standardem nabídka vín z integrované produkce</w:t>
      </w:r>
      <w:r>
        <w:t>, rozšiřuje se nabídka biovín, či dokonce biodynamických vín.</w:t>
      </w:r>
      <w:r w:rsidR="007A45DB">
        <w:t xml:space="preserve"> Ve vinicích se tak stále častěji lze setkat s tzv. PIWI odrůdami</w:t>
      </w:r>
      <w:r w:rsidR="00ED1183">
        <w:t xml:space="preserve">, které jsou </w:t>
      </w:r>
      <w:r w:rsidR="00ED1183" w:rsidRPr="00ED1183">
        <w:t>odoln</w:t>
      </w:r>
      <w:r w:rsidR="00ED1183">
        <w:t>é</w:t>
      </w:r>
      <w:r w:rsidR="00ED1183" w:rsidRPr="00ED1183">
        <w:t xml:space="preserve"> proti houbovým chorobám</w:t>
      </w:r>
      <w:r w:rsidR="007A45DB">
        <w:t xml:space="preserve"> </w:t>
      </w:r>
      <w:r w:rsidR="00ED1183">
        <w:t>a</w:t>
      </w:r>
      <w:r w:rsidR="007A45DB">
        <w:t xml:space="preserve"> jsou </w:t>
      </w:r>
      <w:r w:rsidR="00ED1183">
        <w:t xml:space="preserve">tak </w:t>
      </w:r>
      <w:r w:rsidR="007A45DB">
        <w:t>pro výrobu bio vín vhodnější a mají</w:t>
      </w:r>
      <w:r w:rsidR="001156CB">
        <w:t xml:space="preserve"> zde</w:t>
      </w:r>
      <w:r w:rsidR="007A45DB">
        <w:t xml:space="preserve"> i šlechtitelské zázemí.</w:t>
      </w:r>
    </w:p>
    <w:p w14:paraId="35CC58EC" w14:textId="40A81DEA" w:rsidR="00413267" w:rsidRDefault="00413267" w:rsidP="001156CB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 w:rsidRPr="00FE24FD">
        <w:t>Kultura a tradice</w:t>
      </w:r>
    </w:p>
    <w:p w14:paraId="7B7C224F" w14:textId="53AF277C" w:rsidR="00301213" w:rsidRDefault="00CA1085" w:rsidP="00F2761E">
      <w:pPr>
        <w:jc w:val="both"/>
      </w:pPr>
      <w:r>
        <w:t xml:space="preserve">Široká škála pěstovaných odrůd, velký počet vinařů, variabilita </w:t>
      </w:r>
      <w:r w:rsidR="007677EF">
        <w:t>ročníků a typů vyráběných vín v</w:t>
      </w:r>
      <w:r>
        <w:t xml:space="preserve"> České republice otevírá milovníkům vín velký prostor k jejich poznávání. </w:t>
      </w:r>
      <w:r w:rsidR="000458DA">
        <w:t xml:space="preserve">Obliba vína stoupá a s ní jde ruku v ruce i rozvoj vinařské turistiky. </w:t>
      </w:r>
      <w:r w:rsidR="00301213">
        <w:t>Každý rok probíhá více než 1000 akcí s vinařskou tematikou:</w:t>
      </w:r>
    </w:p>
    <w:p w14:paraId="3B547A5F" w14:textId="77777777" w:rsidR="00A023B0" w:rsidRDefault="00A023B0">
      <w:r>
        <w:br w:type="page"/>
      </w:r>
    </w:p>
    <w:p w14:paraId="643D22F7" w14:textId="5FA0EA97" w:rsidR="00E460A0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lastRenderedPageBreak/>
        <w:t>O</w:t>
      </w:r>
      <w:r w:rsidR="00CA1085">
        <w:t>chutnávk</w:t>
      </w:r>
      <w:r w:rsidR="00301213">
        <w:t>y</w:t>
      </w:r>
      <w:r w:rsidR="00CA1085">
        <w:t xml:space="preserve"> vín z</w:t>
      </w:r>
      <w:r w:rsidR="00301213">
        <w:t>e</w:t>
      </w:r>
      <w:r w:rsidR="00CA1085">
        <w:t xml:space="preserve"> soutěží – mezinárodních nebo regionálních či jen místních koštů</w:t>
      </w:r>
    </w:p>
    <w:p w14:paraId="187337B9" w14:textId="0A829436" w:rsidR="00E460A0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t>D</w:t>
      </w:r>
      <w:r w:rsidR="00CA1085">
        <w:t>n</w:t>
      </w:r>
      <w:r w:rsidR="00E460A0">
        <w:t>y</w:t>
      </w:r>
      <w:r w:rsidR="00CA1085">
        <w:t xml:space="preserve"> </w:t>
      </w:r>
      <w:r w:rsidR="00E460A0">
        <w:t xml:space="preserve">a festivaly </w:t>
      </w:r>
      <w:r w:rsidR="00CA1085">
        <w:t>otevřených sklepů</w:t>
      </w:r>
      <w:r w:rsidR="00E460A0">
        <w:t xml:space="preserve"> ve vinařstvích</w:t>
      </w:r>
    </w:p>
    <w:p w14:paraId="172D6D74" w14:textId="35C2168D" w:rsidR="00E460A0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t>S</w:t>
      </w:r>
      <w:r w:rsidR="00CA1085">
        <w:t>lužb</w:t>
      </w:r>
      <w:r w:rsidR="00E460A0">
        <w:t>y</w:t>
      </w:r>
      <w:r w:rsidR="00CA1085">
        <w:t xml:space="preserve"> otevřených sklepů </w:t>
      </w:r>
      <w:r w:rsidR="006C0327">
        <w:t xml:space="preserve">ve vybraných </w:t>
      </w:r>
      <w:r w:rsidR="00E460A0">
        <w:t>obcích</w:t>
      </w:r>
    </w:p>
    <w:p w14:paraId="7FC601DB" w14:textId="58433587" w:rsidR="00E460A0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t>S</w:t>
      </w:r>
      <w:r w:rsidR="00CA1085">
        <w:t>lavnosti vinobraní</w:t>
      </w:r>
      <w:r w:rsidR="007F20FD">
        <w:t xml:space="preserve"> (obvykle září</w:t>
      </w:r>
      <w:r w:rsidR="0069105F">
        <w:t xml:space="preserve"> </w:t>
      </w:r>
      <w:r w:rsidR="007F20FD">
        <w:t>/</w:t>
      </w:r>
      <w:r w:rsidR="0069105F">
        <w:t xml:space="preserve"> </w:t>
      </w:r>
      <w:r w:rsidR="007F20FD">
        <w:t>říjen)</w:t>
      </w:r>
      <w:r w:rsidR="00CA1085">
        <w:t>, z nichž některé mají historický charakter a bohatý kulturní pr</w:t>
      </w:r>
      <w:r w:rsidR="00E460A0">
        <w:t>ogram (Znojmo, Mikulov, Mělník</w:t>
      </w:r>
      <w:r w:rsidR="00DD5CFD">
        <w:t>, Karlštejn</w:t>
      </w:r>
      <w:r w:rsidR="00E460A0">
        <w:t xml:space="preserve">) a jsou spojené s pitím „burčáku“ (částečně zkvašeného hroznového moštu), jehož </w:t>
      </w:r>
      <w:r w:rsidR="007B7FC8">
        <w:t>konzumace</w:t>
      </w:r>
      <w:r w:rsidR="00E460A0">
        <w:t xml:space="preserve"> není ve světě obvykl</w:t>
      </w:r>
      <w:r w:rsidR="007B7FC8">
        <w:t>á</w:t>
      </w:r>
    </w:p>
    <w:p w14:paraId="6A4219A1" w14:textId="38424FF4" w:rsidR="001552A3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t>S</w:t>
      </w:r>
      <w:r w:rsidR="001552A3">
        <w:t>vatomartinské akce</w:t>
      </w:r>
      <w:r w:rsidR="007F20FD">
        <w:t xml:space="preserve"> (v průběhu listopad</w:t>
      </w:r>
      <w:r w:rsidR="00CD2AF2">
        <w:t>u</w:t>
      </w:r>
      <w:r w:rsidR="007F20FD">
        <w:t>)</w:t>
      </w:r>
      <w:r w:rsidR="001552A3">
        <w:t xml:space="preserve"> </w:t>
      </w:r>
      <w:r w:rsidR="00910536">
        <w:t>–</w:t>
      </w:r>
      <w:r w:rsidR="00DD5CFD">
        <w:t xml:space="preserve"> slavnosti mladých S</w:t>
      </w:r>
      <w:r w:rsidR="001552A3">
        <w:t>vatomartinských vín, ochutnávky a menu s pečenými husami v řadě restaurací</w:t>
      </w:r>
    </w:p>
    <w:p w14:paraId="594075AF" w14:textId="3817994E" w:rsidR="007677EF" w:rsidRDefault="001156CB" w:rsidP="00C4262B">
      <w:pPr>
        <w:pStyle w:val="Odstavecseseznamem"/>
        <w:numPr>
          <w:ilvl w:val="0"/>
          <w:numId w:val="4"/>
        </w:numPr>
        <w:ind w:left="284" w:hanging="284"/>
        <w:jc w:val="both"/>
      </w:pPr>
      <w:r>
        <w:t>D</w:t>
      </w:r>
      <w:r w:rsidR="007677EF">
        <w:t xml:space="preserve">egustace a oslavy růžových vín – největší v Praze 1. </w:t>
      </w:r>
      <w:r w:rsidR="0065677C">
        <w:t>k</w:t>
      </w:r>
      <w:r w:rsidR="007677EF">
        <w:t>větna</w:t>
      </w:r>
    </w:p>
    <w:p w14:paraId="18EF8E1F" w14:textId="32EED8E8" w:rsidR="00995287" w:rsidRDefault="00995287" w:rsidP="00F2761E">
      <w:pPr>
        <w:jc w:val="both"/>
      </w:pPr>
      <w:r>
        <w:t>Na většině akcí zažijete i místní folklor, přinejmenším v podobě doprovodu cimbálové muziky nebo krojovaných účinkujících.</w:t>
      </w:r>
      <w:r w:rsidR="003B6256">
        <w:t xml:space="preserve"> </w:t>
      </w:r>
    </w:p>
    <w:p w14:paraId="392C030B" w14:textId="6115604C" w:rsidR="00CA1085" w:rsidRPr="007B7FC8" w:rsidRDefault="007B7FC8" w:rsidP="00F2761E">
      <w:pPr>
        <w:jc w:val="both"/>
      </w:pPr>
      <w:r w:rsidRPr="007B7FC8">
        <w:t xml:space="preserve">Další příležitost poznat </w:t>
      </w:r>
      <w:r w:rsidR="0059563B">
        <w:t>česká</w:t>
      </w:r>
      <w:r w:rsidRPr="007B7FC8">
        <w:t xml:space="preserve"> vinařství nabízí:</w:t>
      </w:r>
    </w:p>
    <w:p w14:paraId="687D9748" w14:textId="18569454" w:rsidR="00301213" w:rsidRPr="00701A9B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</w:pPr>
      <w:r>
        <w:t>V</w:t>
      </w:r>
      <w:r w:rsidR="00CA1085">
        <w:t xml:space="preserve">inařství, vinné sklepy, vinotéky, restaurace a ubytování </w:t>
      </w:r>
      <w:r w:rsidR="007B7FC8">
        <w:t xml:space="preserve">s vinařskou tematikou </w:t>
      </w:r>
    </w:p>
    <w:p w14:paraId="3521A0A4" w14:textId="74385892" w:rsidR="00182B8A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</w:pPr>
      <w:r>
        <w:t>N</w:t>
      </w:r>
      <w:r w:rsidR="00CA1085">
        <w:t xml:space="preserve">aučné vinařské stezky vedoucí přímo vinohrady </w:t>
      </w:r>
    </w:p>
    <w:p w14:paraId="661C743D" w14:textId="30954DB6" w:rsidR="00CA1085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</w:pPr>
      <w:r>
        <w:t>M</w:t>
      </w:r>
      <w:r w:rsidR="00F240E0">
        <w:t>oravské sklepní uličky</w:t>
      </w:r>
      <w:r w:rsidR="003B79F5">
        <w:t xml:space="preserve"> (vč. mobilní aplikace)</w:t>
      </w:r>
    </w:p>
    <w:p w14:paraId="6CA43EFE" w14:textId="06FB0FC2" w:rsidR="00CA1085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</w:pPr>
      <w:r>
        <w:t>H</w:t>
      </w:r>
      <w:r w:rsidR="00CA1085">
        <w:t xml:space="preserve">ustá síť vinařských stezek </w:t>
      </w:r>
      <w:r w:rsidR="00DD5CFD">
        <w:t>v Čechách i na Moravě</w:t>
      </w:r>
    </w:p>
    <w:p w14:paraId="7411999F" w14:textId="68157019" w:rsidR="003B79F5" w:rsidRPr="001156CB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  <w:rPr>
          <w:b/>
          <w:u w:val="single"/>
        </w:rPr>
      </w:pPr>
      <w:r>
        <w:t>H</w:t>
      </w:r>
      <w:r w:rsidR="003B79F5">
        <w:t xml:space="preserve">istorické sklepy i moderní vinařská architektura </w:t>
      </w:r>
    </w:p>
    <w:p w14:paraId="623F52A2" w14:textId="5B87222F" w:rsidR="00CA1085" w:rsidRDefault="001156CB" w:rsidP="0097669D">
      <w:pPr>
        <w:pStyle w:val="Odstavecseseznamem"/>
        <w:numPr>
          <w:ilvl w:val="0"/>
          <w:numId w:val="4"/>
        </w:numPr>
        <w:ind w:left="284" w:hanging="284"/>
        <w:jc w:val="both"/>
      </w:pPr>
      <w:r>
        <w:t>R</w:t>
      </w:r>
      <w:r w:rsidR="00496899">
        <w:t xml:space="preserve">ozhledny ve vinicích </w:t>
      </w:r>
    </w:p>
    <w:p w14:paraId="32520404" w14:textId="2C92387F" w:rsidR="00CA1085" w:rsidRDefault="001156CB" w:rsidP="001156CB">
      <w:pPr>
        <w:pStyle w:val="Odstavecseseznamem"/>
        <w:numPr>
          <w:ilvl w:val="0"/>
          <w:numId w:val="4"/>
        </w:numPr>
        <w:ind w:left="284" w:hanging="284"/>
        <w:jc w:val="both"/>
      </w:pPr>
      <w:r>
        <w:t>I</w:t>
      </w:r>
      <w:r w:rsidR="00CA1085">
        <w:t>nteraktivní expozice o </w:t>
      </w:r>
      <w:r w:rsidR="0059563B">
        <w:t>českém</w:t>
      </w:r>
      <w:r w:rsidR="00CA1085">
        <w:t xml:space="preserve"> i světovém vinařství </w:t>
      </w:r>
      <w:r w:rsidR="007B7FC8">
        <w:t>(zámek Mikulov)</w:t>
      </w:r>
    </w:p>
    <w:p w14:paraId="2E7BEEB3" w14:textId="7E72AD7C" w:rsidR="00583490" w:rsidRDefault="00583490" w:rsidP="00A30993">
      <w:pPr>
        <w:pStyle w:val="Nadpis1"/>
        <w:numPr>
          <w:ilvl w:val="0"/>
          <w:numId w:val="3"/>
        </w:numPr>
        <w:spacing w:before="200"/>
        <w:ind w:left="0" w:hanging="284"/>
        <w:jc w:val="both"/>
      </w:pPr>
      <w:r w:rsidRPr="000458DA">
        <w:t>Víno z České republiky na první pohled</w:t>
      </w:r>
    </w:p>
    <w:p w14:paraId="55327329" w14:textId="7ED095A5" w:rsidR="00583490" w:rsidRPr="00583490" w:rsidRDefault="00583490" w:rsidP="00583490">
      <w:pPr>
        <w:jc w:val="both"/>
      </w:pPr>
      <w:r>
        <w:t>Od roku 2015 poznáte vína s původem z České republiky podle loga v podobě kalichu vinné skleničky v národních barvách na hrdle lahví nebo etiketě.</w:t>
      </w:r>
      <w:r w:rsidR="0097669D">
        <w:t xml:space="preserve"> </w:t>
      </w:r>
      <w:r w:rsidR="0097669D" w:rsidRPr="0097669D">
        <w:rPr>
          <w:b/>
          <w:highlight w:val="yellow"/>
          <w:u w:val="single"/>
        </w:rPr>
        <w:t>Obrázek č.</w:t>
      </w:r>
      <w:r w:rsidR="00FC22CC">
        <w:rPr>
          <w:b/>
          <w:highlight w:val="yellow"/>
          <w:u w:val="single"/>
        </w:rPr>
        <w:t xml:space="preserve"> 3</w:t>
      </w:r>
      <w:r w:rsidR="0097669D" w:rsidRPr="0097669D">
        <w:rPr>
          <w:b/>
          <w:highlight w:val="yellow"/>
          <w:u w:val="single"/>
        </w:rPr>
        <w:t xml:space="preserve"> : Značení lahví</w:t>
      </w:r>
      <w:r w:rsidR="0097669D" w:rsidRPr="0097669D">
        <w:rPr>
          <w:highlight w:val="yellow"/>
        </w:rPr>
        <w:t xml:space="preserve"> </w:t>
      </w:r>
    </w:p>
    <w:p w14:paraId="63BD939A" w14:textId="43551A24" w:rsidR="0097669D" w:rsidRPr="008C6EE4" w:rsidRDefault="0097669D" w:rsidP="00CE4348">
      <w:pPr>
        <w:pStyle w:val="Nadpis1"/>
        <w:jc w:val="both"/>
      </w:pPr>
    </w:p>
    <w:sectPr w:rsidR="0097669D" w:rsidRPr="008C6EE4" w:rsidSect="001156CB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6C3A86" w16cid:durableId="237CD636"/>
  <w16cid:commentId w16cid:paraId="4D8D4A84" w16cid:durableId="23CECB4B"/>
  <w16cid:commentId w16cid:paraId="1C0E11C1" w16cid:durableId="237CD637"/>
  <w16cid:commentId w16cid:paraId="764D3CEA" w16cid:durableId="23CECB6C"/>
  <w16cid:commentId w16cid:paraId="62CBE23E" w16cid:durableId="237CD638"/>
  <w16cid:commentId w16cid:paraId="1251412A" w16cid:durableId="23CECEE4"/>
  <w16cid:commentId w16cid:paraId="42B34927" w16cid:durableId="237CD639"/>
  <w16cid:commentId w16cid:paraId="39FE3F52" w16cid:durableId="23CECF1B"/>
  <w16cid:commentId w16cid:paraId="730A34D5" w16cid:durableId="237CD63A"/>
  <w16cid:commentId w16cid:paraId="4A75B847" w16cid:durableId="23CECF2F"/>
  <w16cid:commentId w16cid:paraId="6999BD26" w16cid:durableId="237CD63B"/>
  <w16cid:commentId w16cid:paraId="181A1B47" w16cid:durableId="23D12719"/>
  <w16cid:commentId w16cid:paraId="03F15A01" w16cid:durableId="23DA02A3"/>
  <w16cid:commentId w16cid:paraId="17A68DCD" w16cid:durableId="23DA1BA7"/>
  <w16cid:commentId w16cid:paraId="1F5DA8A2" w16cid:durableId="237CD63C"/>
  <w16cid:commentId w16cid:paraId="0166741D" w16cid:durableId="23CECF6B"/>
  <w16cid:commentId w16cid:paraId="671B0985" w16cid:durableId="237CD63D"/>
  <w16cid:commentId w16cid:paraId="424DF0C9" w16cid:durableId="23CED43D"/>
  <w16cid:commentId w16cid:paraId="2D16214C" w16cid:durableId="23CFFDA9"/>
  <w16cid:commentId w16cid:paraId="134915C6" w16cid:durableId="237CD63E"/>
  <w16cid:commentId w16cid:paraId="01313FD1" w16cid:durableId="23CED56C"/>
  <w16cid:commentId w16cid:paraId="75D51A54" w16cid:durableId="237CD63F"/>
  <w16cid:commentId w16cid:paraId="7F4CEF5D" w16cid:durableId="23D96DA1"/>
  <w16cid:commentId w16cid:paraId="0B5FFAB6" w16cid:durableId="237CD640"/>
  <w16cid:commentId w16cid:paraId="60914700" w16cid:durableId="23CFFE66"/>
  <w16cid:commentId w16cid:paraId="6BE7799D" w16cid:durableId="23CEDF18"/>
  <w16cid:commentId w16cid:paraId="4D575AED" w16cid:durableId="23CEE003"/>
  <w16cid:commentId w16cid:paraId="1308E3A0" w16cid:durableId="23CEE115"/>
  <w16cid:commentId w16cid:paraId="7C21C4B2" w16cid:durableId="237CD641"/>
  <w16cid:commentId w16cid:paraId="143B4B0D" w16cid:durableId="23CEE2E0"/>
  <w16cid:commentId w16cid:paraId="3683E3CA" w16cid:durableId="237CD642"/>
  <w16cid:commentId w16cid:paraId="5F6D39EC" w16cid:durableId="23CEE482"/>
  <w16cid:commentId w16cid:paraId="7CC6916C" w16cid:durableId="237CD643"/>
  <w16cid:commentId w16cid:paraId="50F13EA9" w16cid:durableId="23CEE48B"/>
  <w16cid:commentId w16cid:paraId="68C5E2A7" w16cid:durableId="237CD644"/>
  <w16cid:commentId w16cid:paraId="0ACA28CA" w16cid:durableId="23CEE494"/>
  <w16cid:commentId w16cid:paraId="0A951BC7" w16cid:durableId="237CD645"/>
  <w16cid:commentId w16cid:paraId="4ABE09A7" w16cid:durableId="23CEE4B2"/>
  <w16cid:commentId w16cid:paraId="1557657B" w16cid:durableId="237CD646"/>
  <w16cid:commentId w16cid:paraId="117CBDA2" w16cid:durableId="23CEE4BD"/>
  <w16cid:commentId w16cid:paraId="54DCDE66" w16cid:durableId="237CD647"/>
  <w16cid:commentId w16cid:paraId="6C73EEA1" w16cid:durableId="23CEE54A"/>
  <w16cid:commentId w16cid:paraId="296DD66F" w16cid:durableId="23DA7350"/>
  <w16cid:commentId w16cid:paraId="384CCA2B" w16cid:durableId="237CD648"/>
  <w16cid:commentId w16cid:paraId="7C302549" w16cid:durableId="23CEE577"/>
  <w16cid:commentId w16cid:paraId="74F4A8A9" w16cid:durableId="237CD649"/>
  <w16cid:commentId w16cid:paraId="0749DCF7" w16cid:durableId="23CEE5AE"/>
  <w16cid:commentId w16cid:paraId="0BFC8D39" w16cid:durableId="237CD64A"/>
  <w16cid:commentId w16cid:paraId="5C855BB5" w16cid:durableId="23CEE5F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A679D"/>
    <w:multiLevelType w:val="multilevel"/>
    <w:tmpl w:val="908CF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1C216A"/>
    <w:multiLevelType w:val="hybridMultilevel"/>
    <w:tmpl w:val="5CE40C8C"/>
    <w:lvl w:ilvl="0" w:tplc="1C38D66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A56B8F"/>
    <w:multiLevelType w:val="hybridMultilevel"/>
    <w:tmpl w:val="46DCC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5463F"/>
    <w:multiLevelType w:val="hybridMultilevel"/>
    <w:tmpl w:val="E390946A"/>
    <w:lvl w:ilvl="0" w:tplc="1C38D66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3B668D"/>
    <w:multiLevelType w:val="hybridMultilevel"/>
    <w:tmpl w:val="E46EED7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4420C"/>
    <w:multiLevelType w:val="hybridMultilevel"/>
    <w:tmpl w:val="2B28FC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743F69"/>
    <w:multiLevelType w:val="hybridMultilevel"/>
    <w:tmpl w:val="5CE40C8C"/>
    <w:lvl w:ilvl="0" w:tplc="1C38D66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782C9A"/>
    <w:multiLevelType w:val="hybridMultilevel"/>
    <w:tmpl w:val="55A036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A58"/>
    <w:rsid w:val="000011C3"/>
    <w:rsid w:val="00034E3C"/>
    <w:rsid w:val="00044BDE"/>
    <w:rsid w:val="000458DA"/>
    <w:rsid w:val="0005142B"/>
    <w:rsid w:val="00067A04"/>
    <w:rsid w:val="00084A77"/>
    <w:rsid w:val="00086A3D"/>
    <w:rsid w:val="000A2915"/>
    <w:rsid w:val="000F0F15"/>
    <w:rsid w:val="000F1141"/>
    <w:rsid w:val="000F6BBD"/>
    <w:rsid w:val="00100CAC"/>
    <w:rsid w:val="001156CB"/>
    <w:rsid w:val="0015080C"/>
    <w:rsid w:val="001552A3"/>
    <w:rsid w:val="00161071"/>
    <w:rsid w:val="00162793"/>
    <w:rsid w:val="001654B0"/>
    <w:rsid w:val="001816FF"/>
    <w:rsid w:val="00182B8A"/>
    <w:rsid w:val="00185834"/>
    <w:rsid w:val="00192764"/>
    <w:rsid w:val="00197A42"/>
    <w:rsid w:val="001F49DF"/>
    <w:rsid w:val="001F7150"/>
    <w:rsid w:val="00205014"/>
    <w:rsid w:val="0022443D"/>
    <w:rsid w:val="002344EF"/>
    <w:rsid w:val="00251798"/>
    <w:rsid w:val="00253837"/>
    <w:rsid w:val="00281917"/>
    <w:rsid w:val="00286C13"/>
    <w:rsid w:val="00293469"/>
    <w:rsid w:val="00297FA3"/>
    <w:rsid w:val="002A000A"/>
    <w:rsid w:val="002A3F3C"/>
    <w:rsid w:val="002B2903"/>
    <w:rsid w:val="002C6039"/>
    <w:rsid w:val="002E5AAB"/>
    <w:rsid w:val="00301213"/>
    <w:rsid w:val="00307FCD"/>
    <w:rsid w:val="00320823"/>
    <w:rsid w:val="0034372B"/>
    <w:rsid w:val="00362C9D"/>
    <w:rsid w:val="00374470"/>
    <w:rsid w:val="00381CCE"/>
    <w:rsid w:val="00382F58"/>
    <w:rsid w:val="00393B0A"/>
    <w:rsid w:val="003A5F30"/>
    <w:rsid w:val="003B6256"/>
    <w:rsid w:val="003B79F5"/>
    <w:rsid w:val="003D78CA"/>
    <w:rsid w:val="00413267"/>
    <w:rsid w:val="004229EF"/>
    <w:rsid w:val="0043004E"/>
    <w:rsid w:val="004431F9"/>
    <w:rsid w:val="00466893"/>
    <w:rsid w:val="00470041"/>
    <w:rsid w:val="00472515"/>
    <w:rsid w:val="0048324D"/>
    <w:rsid w:val="004849A0"/>
    <w:rsid w:val="00496899"/>
    <w:rsid w:val="004A10E8"/>
    <w:rsid w:val="004A5FEB"/>
    <w:rsid w:val="004E25CE"/>
    <w:rsid w:val="004F026F"/>
    <w:rsid w:val="004F1B84"/>
    <w:rsid w:val="00516F08"/>
    <w:rsid w:val="00517219"/>
    <w:rsid w:val="00540DDD"/>
    <w:rsid w:val="00544007"/>
    <w:rsid w:val="005456FE"/>
    <w:rsid w:val="00556152"/>
    <w:rsid w:val="00563374"/>
    <w:rsid w:val="00564488"/>
    <w:rsid w:val="00583490"/>
    <w:rsid w:val="00583EB7"/>
    <w:rsid w:val="0059563B"/>
    <w:rsid w:val="005B1E3C"/>
    <w:rsid w:val="005B3505"/>
    <w:rsid w:val="005B651C"/>
    <w:rsid w:val="005B7BDE"/>
    <w:rsid w:val="005C13AF"/>
    <w:rsid w:val="005E17C0"/>
    <w:rsid w:val="005E380E"/>
    <w:rsid w:val="00616976"/>
    <w:rsid w:val="0063081A"/>
    <w:rsid w:val="00630D8D"/>
    <w:rsid w:val="00652AEB"/>
    <w:rsid w:val="0065677C"/>
    <w:rsid w:val="0066137E"/>
    <w:rsid w:val="006813F9"/>
    <w:rsid w:val="00681E02"/>
    <w:rsid w:val="0069105F"/>
    <w:rsid w:val="006A2607"/>
    <w:rsid w:val="006C0327"/>
    <w:rsid w:val="006C33FD"/>
    <w:rsid w:val="006C703B"/>
    <w:rsid w:val="006E0E24"/>
    <w:rsid w:val="006F088E"/>
    <w:rsid w:val="00701A9B"/>
    <w:rsid w:val="007077D4"/>
    <w:rsid w:val="00722751"/>
    <w:rsid w:val="007362E9"/>
    <w:rsid w:val="00736A2F"/>
    <w:rsid w:val="0074730C"/>
    <w:rsid w:val="0075177D"/>
    <w:rsid w:val="007536A2"/>
    <w:rsid w:val="00753DD3"/>
    <w:rsid w:val="007550D4"/>
    <w:rsid w:val="007677EF"/>
    <w:rsid w:val="00767D69"/>
    <w:rsid w:val="007948E5"/>
    <w:rsid w:val="00795A72"/>
    <w:rsid w:val="007A45DB"/>
    <w:rsid w:val="007B04F5"/>
    <w:rsid w:val="007B3263"/>
    <w:rsid w:val="007B5EED"/>
    <w:rsid w:val="007B7FC8"/>
    <w:rsid w:val="007F1AD0"/>
    <w:rsid w:val="007F20FD"/>
    <w:rsid w:val="00813D62"/>
    <w:rsid w:val="00841626"/>
    <w:rsid w:val="00860A02"/>
    <w:rsid w:val="0087299A"/>
    <w:rsid w:val="00884D4B"/>
    <w:rsid w:val="00896079"/>
    <w:rsid w:val="008B2153"/>
    <w:rsid w:val="008C6EE4"/>
    <w:rsid w:val="008E5469"/>
    <w:rsid w:val="00910536"/>
    <w:rsid w:val="00915BF0"/>
    <w:rsid w:val="00934125"/>
    <w:rsid w:val="0093558E"/>
    <w:rsid w:val="0097669D"/>
    <w:rsid w:val="00993A81"/>
    <w:rsid w:val="00995287"/>
    <w:rsid w:val="009B7DB9"/>
    <w:rsid w:val="009C1B8F"/>
    <w:rsid w:val="009C4BD9"/>
    <w:rsid w:val="009C6847"/>
    <w:rsid w:val="009C73E1"/>
    <w:rsid w:val="009E14D4"/>
    <w:rsid w:val="009F00B7"/>
    <w:rsid w:val="00A01649"/>
    <w:rsid w:val="00A023B0"/>
    <w:rsid w:val="00A04A75"/>
    <w:rsid w:val="00A30993"/>
    <w:rsid w:val="00A363C7"/>
    <w:rsid w:val="00A848AD"/>
    <w:rsid w:val="00A87023"/>
    <w:rsid w:val="00A97AD2"/>
    <w:rsid w:val="00AC146E"/>
    <w:rsid w:val="00AC32D9"/>
    <w:rsid w:val="00AD5700"/>
    <w:rsid w:val="00B12EDB"/>
    <w:rsid w:val="00B25DAE"/>
    <w:rsid w:val="00B36A6B"/>
    <w:rsid w:val="00B45CEA"/>
    <w:rsid w:val="00B53BC8"/>
    <w:rsid w:val="00B64F0E"/>
    <w:rsid w:val="00B711F3"/>
    <w:rsid w:val="00BA333D"/>
    <w:rsid w:val="00BC75A3"/>
    <w:rsid w:val="00BE169D"/>
    <w:rsid w:val="00BF37EC"/>
    <w:rsid w:val="00C34E7C"/>
    <w:rsid w:val="00C4262B"/>
    <w:rsid w:val="00C87B38"/>
    <w:rsid w:val="00CA1085"/>
    <w:rsid w:val="00CA19C0"/>
    <w:rsid w:val="00CA46E0"/>
    <w:rsid w:val="00CC7A11"/>
    <w:rsid w:val="00CD2AF2"/>
    <w:rsid w:val="00CE4348"/>
    <w:rsid w:val="00CF46F5"/>
    <w:rsid w:val="00D1574D"/>
    <w:rsid w:val="00D22DBB"/>
    <w:rsid w:val="00D36483"/>
    <w:rsid w:val="00D4461C"/>
    <w:rsid w:val="00D56B39"/>
    <w:rsid w:val="00DA7602"/>
    <w:rsid w:val="00DB4125"/>
    <w:rsid w:val="00DC4A1F"/>
    <w:rsid w:val="00DD5CFD"/>
    <w:rsid w:val="00DE38A7"/>
    <w:rsid w:val="00DF1A88"/>
    <w:rsid w:val="00E15B80"/>
    <w:rsid w:val="00E318D2"/>
    <w:rsid w:val="00E35BD3"/>
    <w:rsid w:val="00E443D2"/>
    <w:rsid w:val="00E460A0"/>
    <w:rsid w:val="00E47B8D"/>
    <w:rsid w:val="00E503F4"/>
    <w:rsid w:val="00E8445A"/>
    <w:rsid w:val="00E939A7"/>
    <w:rsid w:val="00EC4DA3"/>
    <w:rsid w:val="00EC758C"/>
    <w:rsid w:val="00ED1183"/>
    <w:rsid w:val="00ED11FF"/>
    <w:rsid w:val="00F00333"/>
    <w:rsid w:val="00F10A58"/>
    <w:rsid w:val="00F10E9F"/>
    <w:rsid w:val="00F201D5"/>
    <w:rsid w:val="00F240E0"/>
    <w:rsid w:val="00F2761E"/>
    <w:rsid w:val="00F600F4"/>
    <w:rsid w:val="00F66FFE"/>
    <w:rsid w:val="00F72B74"/>
    <w:rsid w:val="00F77268"/>
    <w:rsid w:val="00F83DBA"/>
    <w:rsid w:val="00F87CB8"/>
    <w:rsid w:val="00FB25EF"/>
    <w:rsid w:val="00FC1CB3"/>
    <w:rsid w:val="00FC22CC"/>
    <w:rsid w:val="00FC3C60"/>
    <w:rsid w:val="00FC3D10"/>
    <w:rsid w:val="00FD083A"/>
    <w:rsid w:val="00FD76F6"/>
    <w:rsid w:val="00FE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76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088E"/>
  </w:style>
  <w:style w:type="paragraph" w:styleId="Nadpis1">
    <w:name w:val="heading 1"/>
    <w:basedOn w:val="Normln"/>
    <w:next w:val="Normln"/>
    <w:link w:val="Nadpis1Char"/>
    <w:uiPriority w:val="9"/>
    <w:qFormat/>
    <w:rsid w:val="0041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10A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A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46E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C34E7C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132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Sledovanodkaz">
    <w:name w:val="FollowedHyperlink"/>
    <w:basedOn w:val="Standardnpsmoodstavce"/>
    <w:uiPriority w:val="99"/>
    <w:semiHidden/>
    <w:unhideWhenUsed/>
    <w:rsid w:val="003B6256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8B2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B2153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E503F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03F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03F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03F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03F4"/>
    <w:rPr>
      <w:b/>
      <w:bCs/>
      <w:sz w:val="20"/>
      <w:szCs w:val="20"/>
    </w:rPr>
  </w:style>
  <w:style w:type="paragraph" w:styleId="Bezmezer">
    <w:name w:val="No Spacing"/>
    <w:uiPriority w:val="1"/>
    <w:qFormat/>
    <w:rsid w:val="005956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088E"/>
  </w:style>
  <w:style w:type="paragraph" w:styleId="Nadpis1">
    <w:name w:val="heading 1"/>
    <w:basedOn w:val="Normln"/>
    <w:next w:val="Normln"/>
    <w:link w:val="Nadpis1Char"/>
    <w:uiPriority w:val="9"/>
    <w:qFormat/>
    <w:rsid w:val="0041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10A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A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46E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C34E7C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132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Sledovanodkaz">
    <w:name w:val="FollowedHyperlink"/>
    <w:basedOn w:val="Standardnpsmoodstavce"/>
    <w:uiPriority w:val="99"/>
    <w:semiHidden/>
    <w:unhideWhenUsed/>
    <w:rsid w:val="003B6256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8B2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B2153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E503F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03F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03F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03F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03F4"/>
    <w:rPr>
      <w:b/>
      <w:bCs/>
      <w:sz w:val="20"/>
      <w:szCs w:val="20"/>
    </w:rPr>
  </w:style>
  <w:style w:type="paragraph" w:styleId="Bezmezer">
    <w:name w:val="No Spacing"/>
    <w:uiPriority w:val="1"/>
    <w:qFormat/>
    <w:rsid w:val="00595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F7F39-E0C0-43DD-A62E-FBEDF836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1</Pages>
  <Words>1497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Křížová Erika</dc:creator>
  <cp:lastModifiedBy>Svobodová Klára</cp:lastModifiedBy>
  <cp:revision>14</cp:revision>
  <cp:lastPrinted>2021-04-13T05:55:00Z</cp:lastPrinted>
  <dcterms:created xsi:type="dcterms:W3CDTF">2021-03-15T16:08:00Z</dcterms:created>
  <dcterms:modified xsi:type="dcterms:W3CDTF">2021-04-19T05:30:00Z</dcterms:modified>
</cp:coreProperties>
</file>